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2D" w:rsidRPr="008D442D" w:rsidRDefault="008D442D" w:rsidP="008D442D">
      <w:pPr>
        <w:jc w:val="center"/>
        <w:rPr>
          <w:rFonts w:eastAsia="Calibri"/>
          <w:b/>
          <w:noProof w:val="0"/>
          <w:sz w:val="28"/>
          <w:szCs w:val="22"/>
          <w:lang w:val="ru-RU" w:eastAsia="en-US"/>
        </w:rPr>
      </w:pPr>
      <w:r w:rsidRPr="008D442D">
        <w:rPr>
          <w:rFonts w:eastAsia="Calibri"/>
          <w:b/>
          <w:noProof w:val="0"/>
          <w:sz w:val="28"/>
          <w:szCs w:val="22"/>
          <w:lang w:val="ru-RU" w:eastAsia="en-US"/>
        </w:rPr>
        <w:t>Информационное сообщение о согласовании плана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</w:p>
    <w:p w:rsidR="008D442D" w:rsidRDefault="008D442D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</w:p>
    <w:p w:rsidR="00073AD0" w:rsidRPr="00064D46" w:rsidRDefault="00073AD0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proofErr w:type="gramStart"/>
      <w:r w:rsidRPr="00064D46">
        <w:rPr>
          <w:rFonts w:eastAsia="Calibri"/>
          <w:noProof w:val="0"/>
          <w:sz w:val="28"/>
          <w:szCs w:val="22"/>
          <w:lang w:val="ru-RU" w:eastAsia="en-US"/>
        </w:rPr>
        <w:t xml:space="preserve">В соответствии с пунктом 3 статьи 19 Федерального закона от 04.05.1999 </w:t>
      </w:r>
      <w:r w:rsidR="008D442D">
        <w:rPr>
          <w:rFonts w:eastAsia="Calibri"/>
          <w:noProof w:val="0"/>
          <w:sz w:val="28"/>
          <w:szCs w:val="22"/>
          <w:lang w:val="ru-RU" w:eastAsia="en-US"/>
        </w:rPr>
        <w:br/>
      </w:r>
      <w:r w:rsidRPr="00064D46">
        <w:rPr>
          <w:rFonts w:eastAsia="Calibri"/>
          <w:noProof w:val="0"/>
          <w:sz w:val="28"/>
          <w:szCs w:val="22"/>
          <w:lang w:val="ru-RU" w:eastAsia="en-US"/>
        </w:rPr>
        <w:t>№ 96-ФЗ «Об охране атмосферного воздуха» юридические лица, индивидуальные предприниматели, имеющие источники выбросов вредных (загрязняющих) веществ в атмосферный воздух, при получении прогнозов неблагоприятных метеорологических условий обязаны проводить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</w:t>
      </w:r>
      <w:proofErr w:type="gramEnd"/>
      <w:r w:rsidRPr="00064D46">
        <w:rPr>
          <w:rFonts w:eastAsia="Calibri"/>
          <w:noProof w:val="0"/>
          <w:sz w:val="28"/>
          <w:szCs w:val="22"/>
          <w:lang w:val="ru-RU" w:eastAsia="en-US"/>
        </w:rPr>
        <w:t xml:space="preserve"> экологического надзора. </w:t>
      </w:r>
    </w:p>
    <w:p w:rsidR="00073AD0" w:rsidRPr="00064D46" w:rsidRDefault="00073AD0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r w:rsidRPr="00064D46">
        <w:rPr>
          <w:rFonts w:eastAsia="Calibri"/>
          <w:noProof w:val="0"/>
          <w:sz w:val="28"/>
          <w:szCs w:val="22"/>
          <w:lang w:val="ru-RU" w:eastAsia="en-US"/>
        </w:rPr>
        <w:t>В Московской области таким органом является Министерство экологии и природопользования Московской области.</w:t>
      </w:r>
    </w:p>
    <w:p w:rsidR="00073AD0" w:rsidRDefault="00073AD0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proofErr w:type="gramStart"/>
      <w:r w:rsidRPr="00064D46">
        <w:rPr>
          <w:rFonts w:eastAsia="Calibri"/>
          <w:noProof w:val="0"/>
          <w:sz w:val="28"/>
          <w:szCs w:val="22"/>
          <w:lang w:val="ru-RU" w:eastAsia="en-US"/>
        </w:rPr>
        <w:t>В связи с этим, юридические лица и индивидуальные предприниматели,  осуществляющие хозяйственную и (или) иную деятельность на объектах, оказывающих негативное воздействие на окружающую среду, расположенны</w:t>
      </w:r>
      <w:r>
        <w:rPr>
          <w:rFonts w:eastAsia="Calibri"/>
          <w:noProof w:val="0"/>
          <w:sz w:val="28"/>
          <w:szCs w:val="22"/>
          <w:lang w:val="ru-RU" w:eastAsia="en-US"/>
        </w:rPr>
        <w:t>х</w:t>
      </w:r>
      <w:r w:rsidRPr="00064D46">
        <w:rPr>
          <w:rFonts w:eastAsia="Calibri"/>
          <w:noProof w:val="0"/>
          <w:sz w:val="28"/>
          <w:szCs w:val="22"/>
          <w:lang w:val="ru-RU" w:eastAsia="en-US"/>
        </w:rPr>
        <w:t xml:space="preserve"> на территории  Московской области, </w:t>
      </w:r>
      <w:r w:rsidRPr="00891848">
        <w:rPr>
          <w:rFonts w:eastAsia="Calibri"/>
          <w:b/>
          <w:noProof w:val="0"/>
          <w:sz w:val="28"/>
          <w:szCs w:val="22"/>
          <w:lang w:val="ru-RU" w:eastAsia="en-US"/>
        </w:rPr>
        <w:t>вне зависимости от категории и уровня поднадзорности (федеральный или региональный)</w:t>
      </w:r>
      <w:r>
        <w:rPr>
          <w:rFonts w:eastAsia="Calibri"/>
          <w:noProof w:val="0"/>
          <w:sz w:val="28"/>
          <w:szCs w:val="22"/>
          <w:lang w:val="ru-RU" w:eastAsia="en-US"/>
        </w:rPr>
        <w:t xml:space="preserve">, </w:t>
      </w:r>
      <w:r w:rsidRPr="00064D46">
        <w:rPr>
          <w:rFonts w:eastAsia="Calibri"/>
          <w:noProof w:val="0"/>
          <w:sz w:val="28"/>
          <w:szCs w:val="22"/>
          <w:lang w:val="ru-RU" w:eastAsia="en-US"/>
        </w:rPr>
        <w:t>должны согласовать мероприятия по уменьшению выбросов вредных (загрязняющих) веществ в атмосферный воздух в периоды неблагоприятных метеорологических условий с Министерством экологии и природопользования</w:t>
      </w:r>
      <w:proofErr w:type="gramEnd"/>
      <w:r w:rsidRPr="00064D46">
        <w:rPr>
          <w:rFonts w:eastAsia="Calibri"/>
          <w:noProof w:val="0"/>
          <w:sz w:val="28"/>
          <w:szCs w:val="22"/>
          <w:lang w:val="ru-RU" w:eastAsia="en-US"/>
        </w:rPr>
        <w:t xml:space="preserve"> Московской области.</w:t>
      </w:r>
    </w:p>
    <w:p w:rsidR="00073AD0" w:rsidRPr="00891848" w:rsidRDefault="00073AD0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r>
        <w:rPr>
          <w:rFonts w:eastAsia="Calibri"/>
          <w:noProof w:val="0"/>
          <w:sz w:val="28"/>
          <w:szCs w:val="22"/>
          <w:lang w:val="ru-RU" w:eastAsia="en-US"/>
        </w:rPr>
        <w:t xml:space="preserve">Процедура подачи документов, исчерпывающий перечень документов, подлежащих представлению для получения государственной услуги, состав, последовательность и сроки выполнения административных процедур по предоставлению указанной государственной услуги, утверждены 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>распоряжение</w:t>
      </w:r>
      <w:r>
        <w:rPr>
          <w:rFonts w:eastAsia="Calibri"/>
          <w:noProof w:val="0"/>
          <w:sz w:val="28"/>
          <w:szCs w:val="22"/>
          <w:lang w:val="ru-RU" w:eastAsia="en-US"/>
        </w:rPr>
        <w:t>м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Министерства экологии и природопользования Московской области от 05.06.2019 № 361-РМ «Об утверждении Административного регламента предоставлени</w:t>
      </w:r>
      <w:r>
        <w:rPr>
          <w:rFonts w:eastAsia="Calibri"/>
          <w:noProof w:val="0"/>
          <w:sz w:val="28"/>
          <w:szCs w:val="22"/>
          <w:lang w:val="ru-RU" w:eastAsia="en-US"/>
        </w:rPr>
        <w:t>я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государственной услуги «Согласование плана мероприятий по уменьшению выбросов вредных (загрязняющих) веществ в атмосферный воздух в периоды неблагоприятных метеорологических условий».</w:t>
      </w:r>
    </w:p>
    <w:p w:rsidR="00073AD0" w:rsidRDefault="00073AD0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r>
        <w:rPr>
          <w:rFonts w:eastAsia="Calibri"/>
          <w:noProof w:val="0"/>
          <w:sz w:val="28"/>
          <w:szCs w:val="22"/>
          <w:lang w:val="ru-RU" w:eastAsia="en-US"/>
        </w:rPr>
        <w:t>Данным административным регламентом предусмотрена подача документов посредством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государственн</w:t>
      </w:r>
      <w:r>
        <w:rPr>
          <w:rFonts w:eastAsia="Calibri"/>
          <w:noProof w:val="0"/>
          <w:sz w:val="28"/>
          <w:szCs w:val="22"/>
          <w:lang w:val="ru-RU" w:eastAsia="en-US"/>
        </w:rPr>
        <w:t>ой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информационн</w:t>
      </w:r>
      <w:r>
        <w:rPr>
          <w:rFonts w:eastAsia="Calibri"/>
          <w:noProof w:val="0"/>
          <w:sz w:val="28"/>
          <w:szCs w:val="22"/>
          <w:lang w:val="ru-RU" w:eastAsia="en-US"/>
        </w:rPr>
        <w:t>ой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систем</w:t>
      </w:r>
      <w:r>
        <w:rPr>
          <w:rFonts w:eastAsia="Calibri"/>
          <w:noProof w:val="0"/>
          <w:sz w:val="28"/>
          <w:szCs w:val="22"/>
          <w:lang w:val="ru-RU" w:eastAsia="en-US"/>
        </w:rPr>
        <w:t>ы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Московской области «Портал государственных и муниципальных услуг Московской области».</w:t>
      </w:r>
    </w:p>
    <w:p w:rsidR="00073AD0" w:rsidRDefault="00073AD0" w:rsidP="00073AD0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r>
        <w:rPr>
          <w:rFonts w:eastAsia="Calibri"/>
          <w:noProof w:val="0"/>
          <w:sz w:val="28"/>
          <w:szCs w:val="22"/>
          <w:lang w:val="ru-RU" w:eastAsia="en-US"/>
        </w:rPr>
        <w:t xml:space="preserve">Административный регламент 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>предоставлени</w:t>
      </w:r>
      <w:r>
        <w:rPr>
          <w:rFonts w:eastAsia="Calibri"/>
          <w:noProof w:val="0"/>
          <w:sz w:val="28"/>
          <w:szCs w:val="22"/>
          <w:lang w:val="ru-RU" w:eastAsia="en-US"/>
        </w:rPr>
        <w:t>я</w:t>
      </w:r>
      <w:r w:rsidRPr="00891848">
        <w:rPr>
          <w:rFonts w:eastAsia="Calibri"/>
          <w:noProof w:val="0"/>
          <w:sz w:val="28"/>
          <w:szCs w:val="22"/>
          <w:lang w:val="ru-RU" w:eastAsia="en-US"/>
        </w:rPr>
        <w:t xml:space="preserve"> государственной услуги «Согласование плана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>
        <w:rPr>
          <w:rFonts w:eastAsia="Calibri"/>
          <w:noProof w:val="0"/>
          <w:sz w:val="28"/>
          <w:szCs w:val="22"/>
          <w:lang w:val="ru-RU" w:eastAsia="en-US"/>
        </w:rPr>
        <w:t xml:space="preserve">» размещен на официальном сайте Министерства экологии и природопользования Московской области в </w:t>
      </w:r>
      <w:r w:rsidRPr="00BF7DA2">
        <w:rPr>
          <w:rFonts w:eastAsia="Calibri"/>
          <w:noProof w:val="0"/>
          <w:sz w:val="28"/>
          <w:szCs w:val="22"/>
          <w:lang w:val="ru-RU" w:eastAsia="en-US"/>
        </w:rPr>
        <w:t>информационно-телекоммуникационной сети «Интернет»</w:t>
      </w:r>
      <w:r>
        <w:rPr>
          <w:rFonts w:eastAsia="Calibri"/>
          <w:noProof w:val="0"/>
          <w:sz w:val="28"/>
          <w:szCs w:val="22"/>
          <w:lang w:val="ru-RU" w:eastAsia="en-US"/>
        </w:rPr>
        <w:t xml:space="preserve"> во вкладке </w:t>
      </w:r>
      <w:r w:rsidRPr="00656A3E">
        <w:rPr>
          <w:rFonts w:eastAsia="Calibri"/>
          <w:noProof w:val="0"/>
          <w:sz w:val="28"/>
          <w:szCs w:val="22"/>
          <w:lang w:val="ru-RU" w:eastAsia="en-US"/>
        </w:rPr>
        <w:t>«Документы» в разделе «Направления деятельности» - «Нормирование» в подразделе «Мероприятия при НМУ»</w:t>
      </w:r>
      <w:r>
        <w:rPr>
          <w:rFonts w:eastAsia="Calibri"/>
          <w:noProof w:val="0"/>
          <w:sz w:val="28"/>
          <w:szCs w:val="22"/>
          <w:lang w:val="ru-RU" w:eastAsia="en-US"/>
        </w:rPr>
        <w:t>.</w:t>
      </w:r>
    </w:p>
    <w:p w:rsidR="002D6C0D" w:rsidRPr="008D442D" w:rsidRDefault="008D442D" w:rsidP="008D442D">
      <w:pPr>
        <w:ind w:firstLine="709"/>
        <w:jc w:val="both"/>
        <w:rPr>
          <w:rFonts w:eastAsia="Calibri"/>
          <w:noProof w:val="0"/>
          <w:sz w:val="28"/>
          <w:szCs w:val="22"/>
          <w:lang w:val="ru-RU" w:eastAsia="en-US"/>
        </w:rPr>
      </w:pPr>
      <w:r>
        <w:rPr>
          <w:rFonts w:eastAsia="Calibri"/>
          <w:noProof w:val="0"/>
          <w:sz w:val="28"/>
          <w:szCs w:val="22"/>
          <w:lang w:val="ru-RU" w:eastAsia="en-US"/>
        </w:rPr>
        <w:t>По вопросам</w:t>
      </w:r>
      <w:r w:rsidRPr="008D442D">
        <w:rPr>
          <w:rFonts w:eastAsia="Calibri"/>
          <w:noProof w:val="0"/>
          <w:sz w:val="28"/>
          <w:szCs w:val="22"/>
          <w:lang w:val="ru-RU" w:eastAsia="en-US"/>
        </w:rPr>
        <w:t xml:space="preserve"> согласовани</w:t>
      </w:r>
      <w:r>
        <w:rPr>
          <w:rFonts w:eastAsia="Calibri"/>
          <w:noProof w:val="0"/>
          <w:sz w:val="28"/>
          <w:szCs w:val="22"/>
          <w:lang w:val="ru-RU" w:eastAsia="en-US"/>
        </w:rPr>
        <w:t>я</w:t>
      </w:r>
      <w:r w:rsidRPr="008D442D">
        <w:rPr>
          <w:rFonts w:eastAsia="Calibri"/>
          <w:noProof w:val="0"/>
          <w:sz w:val="28"/>
          <w:szCs w:val="22"/>
          <w:lang w:val="ru-RU" w:eastAsia="en-US"/>
        </w:rPr>
        <w:t xml:space="preserve"> мероприятий по уменьшению выбросов вредных (загрязняющих) веществ в атмосферный воздух в периоды НМУ Вы можете обратиться по следующим телефонам: +7(498) 602-20-44 (доб. 4730</w:t>
      </w:r>
      <w:r>
        <w:rPr>
          <w:rFonts w:eastAsia="Calibri"/>
          <w:noProof w:val="0"/>
          <w:sz w:val="28"/>
          <w:szCs w:val="22"/>
          <w:lang w:val="ru-RU" w:eastAsia="en-US"/>
        </w:rPr>
        <w:t>2</w:t>
      </w:r>
      <w:r w:rsidRPr="008D442D">
        <w:rPr>
          <w:rFonts w:eastAsia="Calibri"/>
          <w:noProof w:val="0"/>
          <w:sz w:val="28"/>
          <w:szCs w:val="22"/>
          <w:lang w:val="ru-RU" w:eastAsia="en-US"/>
        </w:rPr>
        <w:t>; 47303, 4730</w:t>
      </w:r>
      <w:r>
        <w:rPr>
          <w:rFonts w:eastAsia="Calibri"/>
          <w:noProof w:val="0"/>
          <w:sz w:val="28"/>
          <w:szCs w:val="22"/>
          <w:lang w:val="ru-RU" w:eastAsia="en-US"/>
        </w:rPr>
        <w:t>4;  47305</w:t>
      </w:r>
      <w:r w:rsidRPr="008D442D">
        <w:rPr>
          <w:rFonts w:eastAsia="Calibri"/>
          <w:noProof w:val="0"/>
          <w:sz w:val="28"/>
          <w:szCs w:val="22"/>
          <w:lang w:val="ru-RU" w:eastAsia="en-US"/>
        </w:rPr>
        <w:t>).</w:t>
      </w:r>
      <w:bookmarkStart w:id="0" w:name="_GoBack"/>
      <w:bookmarkEnd w:id="0"/>
    </w:p>
    <w:sectPr w:rsidR="002D6C0D" w:rsidRPr="008D442D" w:rsidSect="008D442D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01"/>
    <w:rsid w:val="00073AD0"/>
    <w:rsid w:val="00125101"/>
    <w:rsid w:val="002D6C0D"/>
    <w:rsid w:val="008D442D"/>
    <w:rsid w:val="00E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Неруш Инна Петровна</dc:creator>
  <cp:keywords/>
  <dc:description>exif_MSED_79619288421b38cae4925d5a96d59ce40619669208a55142e2b4721a7c207bd7</dc:description>
  <cp:lastModifiedBy>Неруш Инна Петровна</cp:lastModifiedBy>
  <cp:revision>3</cp:revision>
  <dcterms:created xsi:type="dcterms:W3CDTF">2019-06-21T14:56:00Z</dcterms:created>
  <dcterms:modified xsi:type="dcterms:W3CDTF">2019-06-24T11:55:00Z</dcterms:modified>
</cp:coreProperties>
</file>