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0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735"/>
        <w:gridCol w:w="735"/>
        <w:gridCol w:w="515"/>
        <w:gridCol w:w="1617"/>
        <w:gridCol w:w="1029"/>
        <w:gridCol w:w="735"/>
        <w:gridCol w:w="661"/>
        <w:gridCol w:w="1029"/>
        <w:gridCol w:w="955"/>
        <w:gridCol w:w="1103"/>
      </w:tblGrid>
      <w:tr w:rsidR="00C81058" w:rsidTr="00C81058">
        <w:trPr>
          <w:tblHeader/>
        </w:trPr>
        <w:tc>
          <w:tcPr>
            <w:tcW w:w="1531" w:type="dxa"/>
            <w:gridSpan w:val="3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Контрольная точка</w:t>
            </w:r>
          </w:p>
        </w:tc>
        <w:tc>
          <w:tcPr>
            <w:tcW w:w="1644" w:type="dxa"/>
            <w:gridSpan w:val="2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Контролируемое</w:t>
            </w:r>
          </w:p>
          <w:p w:rsidR="00C81058" w:rsidRDefault="00C81058" w:rsidP="00281A29">
            <w:pPr>
              <w:pStyle w:val="8"/>
              <w:keepNext/>
              <w:jc w:val="center"/>
            </w:pPr>
            <w:r>
              <w:t>вещество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Концент</w:t>
            </w:r>
            <w:r>
              <w:softHyphen/>
              <w:t>рация в атмос</w:t>
            </w:r>
            <w:r>
              <w:softHyphen/>
              <w:t>ферном воздухе,</w:t>
            </w:r>
          </w:p>
          <w:p w:rsidR="00C81058" w:rsidRDefault="00C81058" w:rsidP="00281A29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1077" w:type="dxa"/>
            <w:gridSpan w:val="2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Метеоусловия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Перио</w:t>
            </w:r>
            <w:r>
              <w:softHyphen/>
              <w:t>дичность контроля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</w:t>
            </w:r>
            <w:r>
              <w:softHyphen/>
              <w:t>ется контроль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</w:t>
            </w:r>
            <w:r>
              <w:softHyphen/>
              <w:t>дения конт</w:t>
            </w:r>
            <w:r>
              <w:softHyphen/>
              <w:t>роля</w:t>
            </w:r>
          </w:p>
        </w:tc>
      </w:tr>
      <w:tr w:rsidR="00C81058" w:rsidTr="00C81058">
        <w:trPr>
          <w:tblHeader/>
        </w:trPr>
        <w:tc>
          <w:tcPr>
            <w:tcW w:w="397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1644" w:type="dxa"/>
            <w:gridSpan w:val="2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794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напра</w:t>
            </w:r>
            <w:r>
              <w:softHyphen/>
              <w:t>вле</w:t>
            </w:r>
            <w:r>
              <w:softHyphen/>
              <w:t>ние, 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ско</w:t>
            </w:r>
            <w:r>
              <w:softHyphen/>
              <w:t>рость, м/с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737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/>
        </w:tc>
      </w:tr>
      <w:tr w:rsidR="00C81058" w:rsidTr="00C81058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567" w:type="dxa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567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510" w:type="dxa"/>
            <w:vMerge/>
            <w:shd w:val="clear" w:color="auto" w:fill="F2F2F2"/>
          </w:tcPr>
          <w:p w:rsidR="00C81058" w:rsidRDefault="00C81058" w:rsidP="00281A29"/>
        </w:tc>
        <w:tc>
          <w:tcPr>
            <w:tcW w:w="794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737" w:type="dxa"/>
            <w:vMerge/>
            <w:shd w:val="clear" w:color="auto" w:fill="F2F2F2"/>
            <w:vAlign w:val="center"/>
          </w:tcPr>
          <w:p w:rsidR="00C81058" w:rsidRDefault="00C81058" w:rsidP="00281A29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/>
        </w:tc>
      </w:tr>
      <w:tr w:rsidR="00C81058" w:rsidTr="00C81058">
        <w:trPr>
          <w:tblHeader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1058" w:rsidRDefault="00C81058" w:rsidP="00281A29">
            <w:pPr>
              <w:pStyle w:val="8"/>
              <w:keepNext/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C81058" w:rsidTr="00C81058">
        <w:tc>
          <w:tcPr>
            <w:tcW w:w="397" w:type="dxa"/>
          </w:tcPr>
          <w:p w:rsidR="00C81058" w:rsidRDefault="00C81058" w:rsidP="00281A29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1058" w:rsidRDefault="00C81058" w:rsidP="00281A29">
            <w:pPr>
              <w:pStyle w:val="8"/>
              <w:jc w:val="center"/>
            </w:pPr>
            <w:r>
              <w:t>488356</w:t>
            </w:r>
          </w:p>
        </w:tc>
        <w:tc>
          <w:tcPr>
            <w:tcW w:w="567" w:type="dxa"/>
          </w:tcPr>
          <w:p w:rsidR="00C81058" w:rsidRDefault="00C81058" w:rsidP="00281A29">
            <w:pPr>
              <w:pStyle w:val="8"/>
              <w:jc w:val="center"/>
            </w:pPr>
            <w:r>
              <w:t>4188649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0301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0,031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251,7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0,62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81058" w:rsidRDefault="00C81058" w:rsidP="00281A29">
            <w:pPr>
              <w:pStyle w:val="8"/>
            </w:pPr>
          </w:p>
        </w:tc>
      </w:tr>
      <w:tr w:rsidR="00C81058" w:rsidTr="00C81058">
        <w:tc>
          <w:tcPr>
            <w:tcW w:w="397" w:type="dxa"/>
          </w:tcPr>
          <w:p w:rsidR="00C81058" w:rsidRDefault="00C81058" w:rsidP="00281A29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81058" w:rsidRDefault="00C81058" w:rsidP="00281A29">
            <w:pPr>
              <w:pStyle w:val="8"/>
              <w:jc w:val="center"/>
            </w:pPr>
            <w:r>
              <w:t>488344</w:t>
            </w:r>
          </w:p>
        </w:tc>
        <w:tc>
          <w:tcPr>
            <w:tcW w:w="567" w:type="dxa"/>
          </w:tcPr>
          <w:p w:rsidR="00C81058" w:rsidRDefault="00C81058" w:rsidP="00281A29">
            <w:pPr>
              <w:pStyle w:val="8"/>
              <w:jc w:val="center"/>
            </w:pPr>
            <w:r>
              <w:t>4188558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0301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0,08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79,5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81058" w:rsidRDefault="00C81058" w:rsidP="00281A29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81058" w:rsidRDefault="00C81058" w:rsidP="00281A29">
            <w:pPr>
              <w:pStyle w:val="8"/>
            </w:pPr>
          </w:p>
        </w:tc>
      </w:tr>
    </w:tbl>
    <w:p w:rsidR="00C81058" w:rsidRDefault="00C81058" w:rsidP="00C81058">
      <w:pPr>
        <w:pStyle w:val="10"/>
      </w:pPr>
    </w:p>
    <w:p w:rsidR="00601B75" w:rsidRDefault="00601B75"/>
    <w:sectPr w:rsidR="00601B75" w:rsidSect="008316FD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8"/>
    <w:rsid w:val="00601B75"/>
    <w:rsid w:val="00C81058"/>
    <w:rsid w:val="00CF7894"/>
    <w:rsid w:val="00EA4D0A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BA36"/>
  <w15:chartTrackingRefBased/>
  <w15:docId w15:val="{E9FA25B3-3FBB-40D6-B27F-7F5B0AF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58"/>
    <w:pPr>
      <w:spacing w:after="0" w:line="276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ЭКОцентр текст таблицы (8пт)"/>
    <w:basedOn w:val="a"/>
    <w:qFormat/>
    <w:rsid w:val="00C81058"/>
    <w:pPr>
      <w:spacing w:line="240" w:lineRule="auto"/>
      <w:jc w:val="left"/>
    </w:pPr>
    <w:rPr>
      <w:rFonts w:ascii="Calibri" w:hAnsi="Calibri"/>
      <w:color w:val="000000"/>
      <w:sz w:val="16"/>
      <w:szCs w:val="16"/>
    </w:rPr>
  </w:style>
  <w:style w:type="paragraph" w:customStyle="1" w:styleId="10">
    <w:name w:val="ЭКОцентр текст таблицы (10пт)"/>
    <w:basedOn w:val="a"/>
    <w:qFormat/>
    <w:rsid w:val="00C81058"/>
    <w:pPr>
      <w:spacing w:line="240" w:lineRule="auto"/>
    </w:pPr>
    <w:rPr>
      <w:rFonts w:ascii="Calibri" w:hAnsi="Calibri"/>
      <w:color w:val="000000"/>
      <w:sz w:val="20"/>
      <w:szCs w:val="20"/>
    </w:rPr>
  </w:style>
  <w:style w:type="table" w:customStyle="1" w:styleId="80">
    <w:name w:val="ЭКОцентр Таблица (8пт)"/>
    <w:qFormat/>
    <w:rsid w:val="00C81058"/>
    <w:pPr>
      <w:spacing w:after="0" w:line="240" w:lineRule="auto"/>
    </w:pPr>
    <w:rPr>
      <w:rFonts w:asciiTheme="minorHAnsi" w:hAnsiTheme="minorHAnsi" w:cstheme="minorBidi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Терентьева</dc:creator>
  <cp:keywords/>
  <dc:description/>
  <cp:lastModifiedBy>Алёна Терентьева</cp:lastModifiedBy>
  <cp:revision>1</cp:revision>
  <dcterms:created xsi:type="dcterms:W3CDTF">2019-04-26T11:52:00Z</dcterms:created>
  <dcterms:modified xsi:type="dcterms:W3CDTF">2019-04-26T11:54:00Z</dcterms:modified>
</cp:coreProperties>
</file>