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75" w:rsidRDefault="003C6935">
      <w:r>
        <w:t xml:space="preserve">Прошу пояснить по какому критерию (принципу) заполняется </w:t>
      </w:r>
      <w:r w:rsidRPr="003C6935">
        <w:t xml:space="preserve">Таблица 4.1б </w:t>
      </w:r>
    </w:p>
    <w:p w:rsidR="003C6935" w:rsidRDefault="003C6935" w:rsidP="003C6935">
      <w:pPr>
        <w:pStyle w:val="a3"/>
      </w:pPr>
      <w:r>
        <w:t xml:space="preserve">Параметры </w:t>
      </w:r>
      <w:proofErr w:type="spellStart"/>
      <w:r w:rsidRPr="00316E70">
        <w:rPr>
          <w:b/>
        </w:rPr>
        <w:t>невключения</w:t>
      </w:r>
      <w:proofErr w:type="spellEnd"/>
      <w:r w:rsidRPr="00316E70">
        <w:rPr>
          <w:b/>
        </w:rPr>
        <w:t xml:space="preserve"> </w:t>
      </w:r>
      <w:r>
        <w:t xml:space="preserve">источников в план-график контроля за соблюдением нормативов выбросов и </w:t>
      </w:r>
      <w:r w:rsidRPr="00316E70">
        <w:rPr>
          <w:b/>
        </w:rPr>
        <w:t>выбора расчётного метода контроля</w:t>
      </w:r>
      <w:r w:rsidRPr="00CB023F">
        <w:t xml:space="preserve"> </w:t>
      </w:r>
    </w:p>
    <w:tbl>
      <w:tblPr>
        <w:tblStyle w:val="81"/>
        <w:tblW w:w="935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160"/>
        <w:gridCol w:w="567"/>
        <w:gridCol w:w="708"/>
        <w:gridCol w:w="1984"/>
        <w:gridCol w:w="964"/>
        <w:gridCol w:w="9"/>
        <w:gridCol w:w="445"/>
        <w:gridCol w:w="1984"/>
        <w:gridCol w:w="1135"/>
      </w:tblGrid>
      <w:tr w:rsidR="003C6935" w:rsidRPr="00871938" w:rsidTr="004402C5">
        <w:trPr>
          <w:trHeight w:val="458"/>
          <w:tblHeader/>
        </w:trPr>
        <w:tc>
          <w:tcPr>
            <w:tcW w:w="1555" w:type="dxa"/>
            <w:gridSpan w:val="2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Номер источ</w:t>
            </w:r>
            <w:r w:rsidRPr="00871938">
              <w:rPr>
                <w:sz w:val="18"/>
              </w:rPr>
              <w:softHyphen/>
              <w:t>ника</w:t>
            </w:r>
          </w:p>
        </w:tc>
        <w:tc>
          <w:tcPr>
            <w:tcW w:w="3665" w:type="dxa"/>
            <w:gridSpan w:val="4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Выброс на границе предприятия по концентрации загрязняющего вещества</w:t>
            </w:r>
          </w:p>
        </w:tc>
        <w:tc>
          <w:tcPr>
            <w:tcW w:w="3564" w:type="dxa"/>
            <w:gridSpan w:val="3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Выброс на границе территории объекта по концентрации загрязняющего вещества или группы суммации</w:t>
            </w:r>
          </w:p>
        </w:tc>
      </w:tr>
      <w:tr w:rsidR="003C6935" w:rsidRPr="00871938" w:rsidTr="004402C5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но</w:t>
            </w:r>
            <w:r w:rsidRPr="00871938">
              <w:rPr>
                <w:sz w:val="18"/>
              </w:rPr>
              <w:softHyphen/>
              <w:t>мер</w:t>
            </w:r>
          </w:p>
        </w:tc>
        <w:tc>
          <w:tcPr>
            <w:tcW w:w="1160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код ЗВ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наименование ЗВ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proofErr w:type="spellStart"/>
            <w:r w:rsidRPr="00871938">
              <w:rPr>
                <w:sz w:val="18"/>
              </w:rPr>
              <w:t>q</w:t>
            </w:r>
            <w:r w:rsidRPr="00871938">
              <w:rPr>
                <w:sz w:val="18"/>
                <w:vertAlign w:val="subscript"/>
              </w:rPr>
              <w:t>j</w:t>
            </w:r>
            <w:proofErr w:type="spellEnd"/>
            <w:r w:rsidRPr="00871938">
              <w:rPr>
                <w:sz w:val="18"/>
                <w:vertAlign w:val="subscript"/>
              </w:rPr>
              <w:t xml:space="preserve"> </w:t>
            </w:r>
            <w:proofErr w:type="spellStart"/>
            <w:r w:rsidRPr="00871938">
              <w:rPr>
                <w:sz w:val="18"/>
                <w:vertAlign w:val="subscript"/>
              </w:rPr>
              <w:t>м.р</w:t>
            </w:r>
            <w:proofErr w:type="spellEnd"/>
            <w:r w:rsidRPr="00871938">
              <w:rPr>
                <w:sz w:val="18"/>
                <w:vertAlign w:val="subscript"/>
              </w:rPr>
              <w:t>.</w:t>
            </w:r>
            <w:r w:rsidRPr="00871938">
              <w:rPr>
                <w:sz w:val="18"/>
              </w:rPr>
              <w:t xml:space="preserve">, </w:t>
            </w:r>
          </w:p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proofErr w:type="spellStart"/>
            <w:r w:rsidRPr="00871938">
              <w:rPr>
                <w:sz w:val="18"/>
              </w:rPr>
              <w:t>д.ПДК</w:t>
            </w:r>
            <w:r w:rsidRPr="00871938">
              <w:rPr>
                <w:sz w:val="18"/>
                <w:vertAlign w:val="subscript"/>
              </w:rPr>
              <w:t>мр</w:t>
            </w:r>
            <w:proofErr w:type="spellEnd"/>
          </w:p>
        </w:tc>
        <w:tc>
          <w:tcPr>
            <w:tcW w:w="454" w:type="dxa"/>
            <w:gridSpan w:val="2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код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наименование ЗВ или группы суммации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proofErr w:type="spellStart"/>
            <w:r w:rsidRPr="00871938">
              <w:rPr>
                <w:sz w:val="18"/>
              </w:rPr>
              <w:t>q</w:t>
            </w:r>
            <w:r w:rsidRPr="00871938">
              <w:rPr>
                <w:sz w:val="18"/>
                <w:vertAlign w:val="subscript"/>
              </w:rPr>
              <w:t>j</w:t>
            </w:r>
            <w:proofErr w:type="spellEnd"/>
            <w:r w:rsidRPr="00871938">
              <w:rPr>
                <w:sz w:val="18"/>
              </w:rPr>
              <w:t xml:space="preserve">, </w:t>
            </w:r>
          </w:p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proofErr w:type="spellStart"/>
            <w:r w:rsidRPr="00871938">
              <w:rPr>
                <w:sz w:val="18"/>
              </w:rPr>
              <w:t>д.ПДК</w:t>
            </w:r>
            <w:proofErr w:type="spellEnd"/>
          </w:p>
        </w:tc>
      </w:tr>
      <w:tr w:rsidR="003C6935" w:rsidRPr="00871938" w:rsidTr="004402C5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160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5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7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8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3C6935" w:rsidRPr="00871938" w:rsidRDefault="003C6935" w:rsidP="004402C5">
            <w:pPr>
              <w:pStyle w:val="8"/>
              <w:keepNext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9</w:t>
            </w:r>
          </w:p>
        </w:tc>
      </w:tr>
      <w:tr w:rsidR="003C6935" w:rsidRPr="00871938" w:rsidTr="004402C5">
        <w:tc>
          <w:tcPr>
            <w:tcW w:w="395" w:type="dxa"/>
            <w:vMerge w:val="restart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-</w:t>
            </w:r>
          </w:p>
        </w:tc>
        <w:tc>
          <w:tcPr>
            <w:tcW w:w="1160" w:type="dxa"/>
            <w:vMerge w:val="restart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</w:p>
        </w:tc>
        <w:tc>
          <w:tcPr>
            <w:tcW w:w="567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6001</w:t>
            </w:r>
          </w:p>
        </w:tc>
        <w:tc>
          <w:tcPr>
            <w:tcW w:w="708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964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0,95</w:t>
            </w:r>
          </w:p>
        </w:tc>
        <w:tc>
          <w:tcPr>
            <w:tcW w:w="454" w:type="dxa"/>
            <w:gridSpan w:val="2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1135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0,95</w:t>
            </w:r>
          </w:p>
        </w:tc>
      </w:tr>
      <w:tr w:rsidR="003C6935" w:rsidRPr="00871938" w:rsidTr="004402C5">
        <w:tc>
          <w:tcPr>
            <w:tcW w:w="395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1160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6002</w:t>
            </w:r>
          </w:p>
        </w:tc>
        <w:tc>
          <w:tcPr>
            <w:tcW w:w="708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964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1,4</w:t>
            </w:r>
          </w:p>
        </w:tc>
        <w:tc>
          <w:tcPr>
            <w:tcW w:w="454" w:type="dxa"/>
            <w:gridSpan w:val="2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1135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1,4</w:t>
            </w:r>
          </w:p>
        </w:tc>
      </w:tr>
      <w:tr w:rsidR="003C6935" w:rsidRPr="00871938" w:rsidTr="004402C5">
        <w:tc>
          <w:tcPr>
            <w:tcW w:w="395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1160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6003</w:t>
            </w:r>
          </w:p>
        </w:tc>
        <w:tc>
          <w:tcPr>
            <w:tcW w:w="708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46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Углерода оксид</w:t>
            </w:r>
          </w:p>
        </w:tc>
        <w:tc>
          <w:tcPr>
            <w:tcW w:w="964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0,12</w:t>
            </w:r>
          </w:p>
        </w:tc>
        <w:tc>
          <w:tcPr>
            <w:tcW w:w="454" w:type="dxa"/>
            <w:gridSpan w:val="2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46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Углерода оксид</w:t>
            </w:r>
          </w:p>
        </w:tc>
        <w:tc>
          <w:tcPr>
            <w:tcW w:w="1135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0,12</w:t>
            </w:r>
          </w:p>
        </w:tc>
      </w:tr>
      <w:tr w:rsidR="003C6935" w:rsidRPr="00871938" w:rsidTr="004402C5">
        <w:tc>
          <w:tcPr>
            <w:tcW w:w="395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1160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6004</w:t>
            </w:r>
          </w:p>
        </w:tc>
        <w:tc>
          <w:tcPr>
            <w:tcW w:w="708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964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0,16</w:t>
            </w:r>
          </w:p>
        </w:tc>
        <w:tc>
          <w:tcPr>
            <w:tcW w:w="454" w:type="dxa"/>
            <w:gridSpan w:val="2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Азота диоксид</w:t>
            </w:r>
          </w:p>
        </w:tc>
        <w:tc>
          <w:tcPr>
            <w:tcW w:w="1135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0,16</w:t>
            </w:r>
          </w:p>
        </w:tc>
      </w:tr>
      <w:tr w:rsidR="003C6935" w:rsidRPr="00871938" w:rsidTr="004402C5">
        <w:tc>
          <w:tcPr>
            <w:tcW w:w="395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1160" w:type="dxa"/>
            <w:vMerge/>
          </w:tcPr>
          <w:p w:rsidR="003C6935" w:rsidRPr="00871938" w:rsidRDefault="003C6935" w:rsidP="004402C5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6005</w:t>
            </w:r>
          </w:p>
        </w:tc>
        <w:tc>
          <w:tcPr>
            <w:tcW w:w="708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67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Бензол</w:t>
            </w:r>
          </w:p>
        </w:tc>
        <w:tc>
          <w:tcPr>
            <w:tcW w:w="964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2,29</w:t>
            </w:r>
          </w:p>
        </w:tc>
        <w:tc>
          <w:tcPr>
            <w:tcW w:w="454" w:type="dxa"/>
            <w:gridSpan w:val="2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67</w:t>
            </w:r>
          </w:p>
        </w:tc>
        <w:tc>
          <w:tcPr>
            <w:tcW w:w="1984" w:type="dxa"/>
          </w:tcPr>
          <w:p w:rsidR="003C6935" w:rsidRPr="00871938" w:rsidRDefault="003C6935" w:rsidP="004402C5">
            <w:pPr>
              <w:pStyle w:val="8"/>
              <w:ind w:firstLine="0"/>
              <w:rPr>
                <w:sz w:val="18"/>
              </w:rPr>
            </w:pPr>
            <w:r w:rsidRPr="00871938">
              <w:rPr>
                <w:sz w:val="18"/>
              </w:rPr>
              <w:t>Бензол</w:t>
            </w:r>
          </w:p>
        </w:tc>
        <w:tc>
          <w:tcPr>
            <w:tcW w:w="1135" w:type="dxa"/>
          </w:tcPr>
          <w:p w:rsidR="003C6935" w:rsidRPr="00871938" w:rsidRDefault="003C6935" w:rsidP="004402C5">
            <w:pPr>
              <w:pStyle w:val="8"/>
              <w:ind w:firstLine="0"/>
              <w:jc w:val="center"/>
              <w:rPr>
                <w:sz w:val="18"/>
              </w:rPr>
            </w:pPr>
            <w:r w:rsidRPr="00871938">
              <w:rPr>
                <w:sz w:val="18"/>
              </w:rPr>
              <w:t>2,29</w:t>
            </w:r>
          </w:p>
        </w:tc>
      </w:tr>
    </w:tbl>
    <w:p w:rsidR="003C6935" w:rsidRDefault="003C6935"/>
    <w:p w:rsidR="003C6935" w:rsidRDefault="00F1076E">
      <w:r>
        <w:t>К примеру, п</w:t>
      </w:r>
      <w:r w:rsidR="003C6935">
        <w:t xml:space="preserve">о результатам расчетов </w:t>
      </w:r>
      <w:r>
        <w:t>от</w:t>
      </w:r>
      <w:r w:rsidR="003C6935">
        <w:t xml:space="preserve"> ИЗАВ №6005 по всем веществам формируются призменные концентрации более 0,1 ПДК. Но в таблицу включен лишь бензол. ПОЧЕМУ?</w:t>
      </w:r>
      <w:r>
        <w:t xml:space="preserve"> Такая же ситуация по ИЗАВ №6002.</w:t>
      </w:r>
    </w:p>
    <w:p w:rsidR="00F1076E" w:rsidRDefault="00F1076E">
      <w:r>
        <w:t xml:space="preserve">Не могу понять и сопоставить название таблицы с ее содержимым. </w:t>
      </w:r>
      <w:bookmarkStart w:id="0" w:name="_GoBack"/>
      <w:bookmarkEnd w:id="0"/>
    </w:p>
    <w:p w:rsidR="003C6935" w:rsidRDefault="003C6935" w:rsidP="003C6935">
      <w:pPr>
        <w:pStyle w:val="a3"/>
      </w:pPr>
      <w:r w:rsidRPr="00FD4974">
        <w:t xml:space="preserve">Параметры по загрязняющим веществам и группам суммации для </w:t>
      </w:r>
      <w:r w:rsidRPr="003C6935">
        <w:rPr>
          <w:b/>
        </w:rPr>
        <w:t>включения источников в план-график</w:t>
      </w:r>
      <w:r w:rsidRPr="00FD4974">
        <w:t xml:space="preserve"> контроля за соблюдением нормативов выбросов и </w:t>
      </w:r>
      <w:r w:rsidRPr="00316E70">
        <w:rPr>
          <w:b/>
        </w:rPr>
        <w:t>выбора расчётного метода контроля</w:t>
      </w:r>
    </w:p>
    <w:tbl>
      <w:tblPr>
        <w:tblStyle w:val="81"/>
        <w:tblW w:w="94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443"/>
        <w:gridCol w:w="1077"/>
        <w:gridCol w:w="624"/>
        <w:gridCol w:w="4281"/>
        <w:gridCol w:w="680"/>
        <w:gridCol w:w="993"/>
      </w:tblGrid>
      <w:tr w:rsidR="003C6935" w:rsidRPr="0092030C" w:rsidTr="004402C5">
        <w:trPr>
          <w:trHeight w:val="458"/>
          <w:tblHeader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Цех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источ</w:t>
            </w:r>
            <w:r w:rsidRPr="0092030C">
              <w:rPr>
                <w:sz w:val="20"/>
              </w:rPr>
              <w:t>ника</w:t>
            </w:r>
          </w:p>
        </w:tc>
        <w:tc>
          <w:tcPr>
            <w:tcW w:w="6578" w:type="dxa"/>
            <w:gridSpan w:val="4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Выброс на границе предприятия (границе территории объекта) по концентрации загрязняющего вещества или группы суммации</w:t>
            </w:r>
          </w:p>
        </w:tc>
      </w:tr>
      <w:tr w:rsidR="003C6935" w:rsidRPr="0092030C" w:rsidTr="004402C5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но</w:t>
            </w:r>
            <w:r w:rsidRPr="0092030C">
              <w:rPr>
                <w:sz w:val="20"/>
              </w:rPr>
              <w:softHyphen/>
              <w:t>мер</w:t>
            </w:r>
          </w:p>
        </w:tc>
        <w:tc>
          <w:tcPr>
            <w:tcW w:w="1443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код ЗВ</w:t>
            </w:r>
          </w:p>
        </w:tc>
        <w:tc>
          <w:tcPr>
            <w:tcW w:w="4281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наименование ЗВ или группы суммации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proofErr w:type="spellStart"/>
            <w:r w:rsidRPr="0092030C">
              <w:rPr>
                <w:sz w:val="20"/>
              </w:rPr>
              <w:t>q</w:t>
            </w:r>
            <w:r w:rsidRPr="0092030C">
              <w:rPr>
                <w:sz w:val="20"/>
                <w:vertAlign w:val="subscript"/>
              </w:rPr>
              <w:t>j</w:t>
            </w:r>
            <w:proofErr w:type="spellEnd"/>
            <w:r w:rsidRPr="0092030C">
              <w:rPr>
                <w:sz w:val="20"/>
              </w:rPr>
              <w:t xml:space="preserve">, </w:t>
            </w:r>
          </w:p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proofErr w:type="spellStart"/>
            <w:r w:rsidRPr="0092030C">
              <w:rPr>
                <w:sz w:val="20"/>
              </w:rPr>
              <w:t>д.ПДК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proofErr w:type="spellStart"/>
            <w:r w:rsidRPr="0092030C">
              <w:rPr>
                <w:sz w:val="20"/>
              </w:rPr>
              <w:t>q</w:t>
            </w:r>
            <w:r w:rsidRPr="0092030C">
              <w:rPr>
                <w:sz w:val="20"/>
                <w:vertAlign w:val="subscript"/>
              </w:rPr>
              <w:t>j</w:t>
            </w:r>
            <w:proofErr w:type="spellEnd"/>
            <w:r w:rsidRPr="0092030C">
              <w:rPr>
                <w:sz w:val="20"/>
              </w:rPr>
              <w:t xml:space="preserve">, </w:t>
            </w:r>
          </w:p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proofErr w:type="spellStart"/>
            <w:r w:rsidRPr="0092030C">
              <w:rPr>
                <w:sz w:val="20"/>
              </w:rPr>
              <w:t>д.ПДКм.р</w:t>
            </w:r>
            <w:proofErr w:type="spellEnd"/>
            <w:r w:rsidRPr="0092030C">
              <w:rPr>
                <w:sz w:val="20"/>
              </w:rPr>
              <w:t>.</w:t>
            </w:r>
          </w:p>
        </w:tc>
      </w:tr>
      <w:tr w:rsidR="003C6935" w:rsidRPr="0092030C" w:rsidTr="004402C5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</w:t>
            </w:r>
          </w:p>
        </w:tc>
        <w:tc>
          <w:tcPr>
            <w:tcW w:w="1443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</w:t>
            </w:r>
          </w:p>
        </w:tc>
        <w:tc>
          <w:tcPr>
            <w:tcW w:w="4281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C6935" w:rsidRPr="0092030C" w:rsidRDefault="003C6935" w:rsidP="004402C5">
            <w:pPr>
              <w:pStyle w:val="8"/>
              <w:keepNext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</w:t>
            </w:r>
          </w:p>
        </w:tc>
      </w:tr>
      <w:tr w:rsidR="003C6935" w:rsidRPr="0092030C" w:rsidTr="004402C5">
        <w:tc>
          <w:tcPr>
            <w:tcW w:w="9493" w:type="dxa"/>
            <w:gridSpan w:val="7"/>
          </w:tcPr>
          <w:p w:rsidR="003C6935" w:rsidRPr="0092030C" w:rsidRDefault="003C6935" w:rsidP="004402C5">
            <w:pPr>
              <w:pStyle w:val="8"/>
              <w:keepNext/>
              <w:ind w:firstLine="0"/>
              <w:rPr>
                <w:sz w:val="20"/>
              </w:rPr>
            </w:pPr>
            <w:r w:rsidRPr="0092030C">
              <w:rPr>
                <w:b/>
                <w:sz w:val="20"/>
              </w:rPr>
              <w:t>1. Складская территория с АЗС. Площадка №2</w:t>
            </w:r>
          </w:p>
        </w:tc>
      </w:tr>
      <w:tr w:rsidR="003C6935" w:rsidRPr="0092030C" w:rsidTr="004402C5">
        <w:tc>
          <w:tcPr>
            <w:tcW w:w="395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</w:p>
        </w:tc>
        <w:tc>
          <w:tcPr>
            <w:tcW w:w="1077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1.6001</w:t>
            </w: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0,95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0,95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2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0,077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0,077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43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0,046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0,046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Углерода 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0,037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0,037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Керосин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0,044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6204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диоксид, 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0,62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1.6002</w:t>
            </w: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1,4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1,4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2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0,113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0,113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43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0,067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0,067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Углерода 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0,054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0,054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Керосин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0,064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6204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диоксид, 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0,89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1.6003</w:t>
            </w: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0,05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0,05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2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0,0042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0,0042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43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0,0028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0,0028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46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Углерода 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0,12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0,12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Бензин (нефтяной, малосернистый в пересчете на углерод)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0,013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0,013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Керосин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0,0043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6204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диоксид, 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0,03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1.6004</w:t>
            </w: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1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Азота диоксид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0,16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0,16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2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0,013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0,013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43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0,0124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0,0124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46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Углерода оксид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0,14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0,14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Бензин (нефтяной, малосернистый в пересчете на углерод)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0,016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0,016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156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Керосин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0,0155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6204</w:t>
            </w:r>
          </w:p>
        </w:tc>
        <w:tc>
          <w:tcPr>
            <w:tcW w:w="4281" w:type="dxa"/>
          </w:tcPr>
          <w:p w:rsidR="003C6935" w:rsidRPr="0092030C" w:rsidRDefault="003C6935" w:rsidP="004402C5">
            <w:pPr>
              <w:pStyle w:val="8"/>
              <w:ind w:firstLine="0"/>
              <w:rPr>
                <w:sz w:val="20"/>
              </w:rPr>
            </w:pPr>
            <w:r w:rsidRPr="0092030C">
              <w:rPr>
                <w:sz w:val="20"/>
              </w:rPr>
              <w:t>Азота диоксид, серы диоксид</w:t>
            </w:r>
          </w:p>
        </w:tc>
        <w:tc>
          <w:tcPr>
            <w:tcW w:w="680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0,095</w:t>
            </w:r>
          </w:p>
        </w:tc>
        <w:tc>
          <w:tcPr>
            <w:tcW w:w="993" w:type="dxa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92030C">
              <w:rPr>
                <w:sz w:val="20"/>
              </w:rPr>
              <w:t>-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 w:val="restart"/>
          </w:tcPr>
          <w:p w:rsidR="003C6935" w:rsidRPr="0092030C" w:rsidRDefault="003C6935" w:rsidP="004402C5">
            <w:pPr>
              <w:pStyle w:val="8"/>
              <w:ind w:firstLine="0"/>
              <w:jc w:val="center"/>
              <w:rPr>
                <w:sz w:val="20"/>
              </w:rPr>
            </w:pPr>
            <w:r w:rsidRPr="003C6935">
              <w:rPr>
                <w:sz w:val="20"/>
                <w:highlight w:val="yellow"/>
              </w:rPr>
              <w:t>1.6005</w:t>
            </w: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40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Сероводород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0,15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0,15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56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Углеводороды предельные С1-С-5 (исключая метан)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0,1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57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Углеводороды предельные С6-С10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0,15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0,15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60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Амилены (смесь изомеров)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0,5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0,5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67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Бензол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2,29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2,29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68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proofErr w:type="spellStart"/>
            <w:r w:rsidRPr="003C6935">
              <w:rPr>
                <w:b/>
                <w:sz w:val="20"/>
              </w:rPr>
              <w:t>Диметилбензол</w:t>
            </w:r>
            <w:proofErr w:type="spellEnd"/>
            <w:r w:rsidRPr="003C6935">
              <w:rPr>
                <w:b/>
                <w:sz w:val="20"/>
              </w:rPr>
              <w:t xml:space="preserve"> (ксилол) (смесь мета-, </w:t>
            </w:r>
            <w:proofErr w:type="spellStart"/>
            <w:r w:rsidRPr="003C6935">
              <w:rPr>
                <w:b/>
                <w:sz w:val="20"/>
              </w:rPr>
              <w:t>орто</w:t>
            </w:r>
            <w:proofErr w:type="spellEnd"/>
            <w:r w:rsidRPr="003C6935">
              <w:rPr>
                <w:b/>
                <w:sz w:val="20"/>
              </w:rPr>
              <w:t>- и параизомеров)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0,43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0,43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70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Метилбензол (толуол)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1,08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1,08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74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Этилбензол (стирол)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0,9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0,9</w:t>
            </w:r>
          </w:p>
        </w:tc>
      </w:tr>
      <w:tr w:rsidR="003C6935" w:rsidRPr="0092030C" w:rsidTr="004402C5">
        <w:tc>
          <w:tcPr>
            <w:tcW w:w="395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443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1077" w:type="dxa"/>
            <w:vMerge/>
          </w:tcPr>
          <w:p w:rsidR="003C6935" w:rsidRPr="0092030C" w:rsidRDefault="003C6935" w:rsidP="004402C5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58</w:t>
            </w:r>
          </w:p>
        </w:tc>
        <w:tc>
          <w:tcPr>
            <w:tcW w:w="4281" w:type="dxa"/>
          </w:tcPr>
          <w:p w:rsidR="003C6935" w:rsidRPr="003C6935" w:rsidRDefault="003C6935" w:rsidP="004402C5">
            <w:pPr>
              <w:pStyle w:val="8"/>
              <w:ind w:firstLine="0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Углеводороды предельные С12-С-19</w:t>
            </w:r>
          </w:p>
        </w:tc>
        <w:tc>
          <w:tcPr>
            <w:tcW w:w="680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sz w:val="20"/>
              </w:rPr>
            </w:pPr>
            <w:r w:rsidRPr="003C6935">
              <w:rPr>
                <w:b/>
                <w:sz w:val="20"/>
              </w:rPr>
              <w:t>0,42</w:t>
            </w:r>
          </w:p>
        </w:tc>
        <w:tc>
          <w:tcPr>
            <w:tcW w:w="993" w:type="dxa"/>
          </w:tcPr>
          <w:p w:rsidR="003C6935" w:rsidRPr="003C6935" w:rsidRDefault="003C6935" w:rsidP="004402C5">
            <w:pPr>
              <w:pStyle w:val="8"/>
              <w:ind w:firstLine="0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3C6935">
              <w:rPr>
                <w:b/>
                <w:color w:val="FF0000"/>
                <w:sz w:val="20"/>
                <w:highlight w:val="yellow"/>
              </w:rPr>
              <w:t>0,42</w:t>
            </w:r>
          </w:p>
        </w:tc>
      </w:tr>
    </w:tbl>
    <w:p w:rsidR="003C6935" w:rsidRDefault="003C6935"/>
    <w:sectPr w:rsidR="003C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5"/>
    <w:rsid w:val="003C6935"/>
    <w:rsid w:val="00601B75"/>
    <w:rsid w:val="00CF7894"/>
    <w:rsid w:val="00EA4D0A"/>
    <w:rsid w:val="00F1076E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032"/>
  <w15:chartTrackingRefBased/>
  <w15:docId w15:val="{D42AA461-3C49-4C33-90DB-77A811D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ЭКОцентр текст таблицы (8пт)"/>
    <w:basedOn w:val="a"/>
    <w:link w:val="80"/>
    <w:qFormat/>
    <w:rsid w:val="003C6935"/>
    <w:pPr>
      <w:spacing w:after="0" w:line="240" w:lineRule="auto"/>
      <w:ind w:firstLine="567"/>
      <w:jc w:val="both"/>
    </w:pPr>
    <w:rPr>
      <w:rFonts w:eastAsia="Calibri" w:cs="Times New Roman"/>
      <w:color w:val="000000"/>
      <w:sz w:val="16"/>
      <w:szCs w:val="16"/>
    </w:rPr>
  </w:style>
  <w:style w:type="character" w:customStyle="1" w:styleId="80">
    <w:name w:val="ЭКОцентр текст таблицы (8пт) Знак"/>
    <w:link w:val="8"/>
    <w:rsid w:val="003C6935"/>
    <w:rPr>
      <w:rFonts w:eastAsia="Calibri" w:cs="Times New Roman"/>
      <w:color w:val="000000"/>
      <w:sz w:val="16"/>
      <w:szCs w:val="16"/>
    </w:rPr>
  </w:style>
  <w:style w:type="table" w:customStyle="1" w:styleId="81">
    <w:name w:val="ЭКОцентр Таблица (8пт)"/>
    <w:qFormat/>
    <w:rsid w:val="003C6935"/>
    <w:pPr>
      <w:spacing w:after="0" w:line="240" w:lineRule="auto"/>
    </w:pPr>
    <w:rPr>
      <w:rFonts w:eastAsia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3">
    <w:name w:val="заголовок таблицы"/>
    <w:basedOn w:val="a"/>
    <w:link w:val="a4"/>
    <w:autoRedefine/>
    <w:qFormat/>
    <w:rsid w:val="003C6935"/>
    <w:pPr>
      <w:spacing w:before="120" w:after="120" w:line="240" w:lineRule="auto"/>
      <w:ind w:firstLine="567"/>
      <w:jc w:val="center"/>
    </w:pPr>
    <w:rPr>
      <w:rFonts w:eastAsia="Calibri" w:cs="Times New Roman"/>
      <w:i/>
      <w:sz w:val="28"/>
      <w:lang w:eastAsia="ar-SA"/>
    </w:rPr>
  </w:style>
  <w:style w:type="character" w:customStyle="1" w:styleId="a4">
    <w:name w:val="заголовок таблицы Знак"/>
    <w:link w:val="a3"/>
    <w:rsid w:val="003C6935"/>
    <w:rPr>
      <w:rFonts w:eastAsia="Calibri" w:cs="Times New Roman"/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Терентьева</dc:creator>
  <cp:keywords/>
  <dc:description/>
  <cp:lastModifiedBy>Алёна Терентьева</cp:lastModifiedBy>
  <cp:revision>2</cp:revision>
  <dcterms:created xsi:type="dcterms:W3CDTF">2019-04-05T14:14:00Z</dcterms:created>
  <dcterms:modified xsi:type="dcterms:W3CDTF">2019-04-05T14:30:00Z</dcterms:modified>
</cp:coreProperties>
</file>