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  <w:gridCol w:w="2144"/>
        <w:gridCol w:w="2620"/>
      </w:tblGrid>
      <w:tr w:rsidR="00001AFE">
        <w:trPr>
          <w:trHeight w:val="22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1AFE" w:rsidRDefault="00001AFE">
            <w:pPr>
              <w:pStyle w:val="8-2"/>
              <w:spacing w:line="360" w:lineRule="auto"/>
              <w:jc w:val="center"/>
            </w:pP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AFE" w:rsidRDefault="002D40E5">
            <w:pPr>
              <w:pStyle w:val="Times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001AFE" w:rsidRDefault="002D40E5">
            <w:pPr>
              <w:pStyle w:val="Times"/>
              <w:rPr>
                <w:sz w:val="24"/>
              </w:rPr>
            </w:pPr>
            <w:r>
              <w:rPr>
                <w:sz w:val="24"/>
              </w:rPr>
              <w:t>Управляющий директор</w:t>
            </w:r>
          </w:p>
          <w:p w:rsidR="00001AFE" w:rsidRDefault="002D40E5">
            <w:pPr>
              <w:pStyle w:val="Times"/>
              <w:rPr>
                <w:sz w:val="24"/>
              </w:rPr>
            </w:pPr>
            <w:r>
              <w:rPr>
                <w:sz w:val="24"/>
              </w:rPr>
              <w:t>ООО "СИБЦЕМСЕРВИС"</w:t>
            </w:r>
          </w:p>
        </w:tc>
      </w:tr>
      <w:tr w:rsidR="00001AFE">
        <w:trPr>
          <w:trHeight w:val="39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1AFE" w:rsidRDefault="00001AFE">
            <w:pPr>
              <w:pStyle w:val="8-2"/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FE" w:rsidRDefault="00001AFE">
            <w:pPr>
              <w:pStyle w:val="Times"/>
              <w:rPr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AFE" w:rsidRDefault="002D40E5">
            <w:pPr>
              <w:pStyle w:val="Times"/>
              <w:rPr>
                <w:sz w:val="24"/>
              </w:rPr>
            </w:pPr>
            <w:r>
              <w:rPr>
                <w:sz w:val="24"/>
              </w:rPr>
              <w:t>Маслов Алексей Юрьевич</w:t>
            </w:r>
          </w:p>
        </w:tc>
      </w:tr>
      <w:tr w:rsidR="00001AFE">
        <w:trPr>
          <w:trHeight w:val="22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1AFE" w:rsidRDefault="00001AFE">
            <w:pPr>
              <w:pStyle w:val="8-2"/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AFE" w:rsidRDefault="002D40E5">
            <w:pPr>
              <w:pStyle w:val="Times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AFE" w:rsidRDefault="002D40E5">
            <w:pPr>
              <w:pStyle w:val="Times"/>
              <w:jc w:val="center"/>
              <w:rPr>
                <w:sz w:val="24"/>
              </w:rPr>
            </w:pPr>
            <w:r>
              <w:rPr>
                <w:sz w:val="16"/>
              </w:rPr>
              <w:t>(расшифровка)</w:t>
            </w:r>
          </w:p>
        </w:tc>
      </w:tr>
      <w:tr w:rsidR="00001AFE">
        <w:trPr>
          <w:trHeight w:val="22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1AFE" w:rsidRDefault="00001AFE">
            <w:pPr>
              <w:pStyle w:val="8-2"/>
            </w:pP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AFE" w:rsidRDefault="002D40E5">
            <w:pPr>
              <w:pStyle w:val="Times"/>
              <w:rPr>
                <w:sz w:val="24"/>
              </w:rPr>
            </w:pPr>
            <w:r>
              <w:rPr>
                <w:sz w:val="24"/>
              </w:rPr>
              <w:t>«____» _________________ 20__ г</w:t>
            </w:r>
          </w:p>
        </w:tc>
      </w:tr>
      <w:tr w:rsidR="00001AFE">
        <w:trPr>
          <w:trHeight w:val="22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1AFE" w:rsidRDefault="00001AFE">
            <w:pPr>
              <w:pStyle w:val="8-2"/>
              <w:jc w:val="right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FE" w:rsidRDefault="00001AFE">
            <w:pPr>
              <w:pStyle w:val="Times"/>
              <w:rPr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001AFE" w:rsidRDefault="00001AFE">
            <w:pPr>
              <w:pStyle w:val="Times"/>
              <w:rPr>
                <w:sz w:val="24"/>
              </w:rPr>
            </w:pPr>
          </w:p>
        </w:tc>
      </w:tr>
      <w:tr w:rsidR="00001AFE">
        <w:trPr>
          <w:trHeight w:val="22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1AFE" w:rsidRDefault="00001AFE">
            <w:pPr>
              <w:pStyle w:val="8-2"/>
              <w:jc w:val="right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FE" w:rsidRDefault="00001AFE">
            <w:pPr>
              <w:pStyle w:val="Times"/>
              <w:rPr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001AFE" w:rsidRDefault="002D40E5">
            <w:pPr>
              <w:pStyle w:val="Times"/>
              <w:jc w:val="righ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001AFE" w:rsidRDefault="002D40E5">
            <w:pPr>
              <w:pStyle w:val="Times"/>
              <w:jc w:val="right"/>
              <w:rPr>
                <w:sz w:val="16"/>
              </w:rPr>
            </w:pPr>
            <w:r>
              <w:rPr>
                <w:sz w:val="16"/>
              </w:rPr>
              <w:t>(при наличии)</w:t>
            </w:r>
          </w:p>
        </w:tc>
      </w:tr>
    </w:tbl>
    <w:p w:rsidR="00001AFE" w:rsidRDefault="00001AFE">
      <w:pPr>
        <w:pStyle w:val="Times"/>
        <w:jc w:val="center"/>
        <w:rPr>
          <w:sz w:val="24"/>
        </w:rPr>
      </w:pPr>
    </w:p>
    <w:p w:rsidR="00001AFE" w:rsidRDefault="002D40E5">
      <w:pPr>
        <w:pStyle w:val="Times"/>
        <w:jc w:val="center"/>
        <w:rPr>
          <w:sz w:val="24"/>
        </w:rPr>
      </w:pPr>
      <w:r>
        <w:rPr>
          <w:b/>
          <w:sz w:val="24"/>
        </w:rPr>
        <w:t>ПАСПОРТ ОТХОДОВ I-IV КЛАССОВ ОПАСНОСТИ,</w:t>
      </w:r>
    </w:p>
    <w:p w:rsidR="00001AFE" w:rsidRDefault="002D40E5">
      <w:pPr>
        <w:pStyle w:val="Times"/>
        <w:jc w:val="center"/>
        <w:rPr>
          <w:sz w:val="24"/>
        </w:rPr>
      </w:pPr>
      <w:r>
        <w:rPr>
          <w:b/>
          <w:sz w:val="24"/>
        </w:rPr>
        <w:t>включенных в Федеральный классификационный каталог отходов</w:t>
      </w:r>
    </w:p>
    <w:p w:rsidR="00001AFE" w:rsidRDefault="00001AFE">
      <w:pPr>
        <w:pStyle w:val="8-2"/>
        <w:jc w:val="center"/>
        <w:rPr>
          <w:sz w:val="20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3345"/>
        <w:gridCol w:w="1417"/>
      </w:tblGrid>
      <w:tr w:rsidR="00001AFE">
        <w:trPr>
          <w:trHeight w:val="283"/>
        </w:trPr>
        <w:tc>
          <w:tcPr>
            <w:tcW w:w="9638" w:type="dxa"/>
            <w:gridSpan w:val="3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center"/>
            </w:pPr>
            <w:r>
              <w:rPr>
                <w:b/>
              </w:rPr>
              <w:t>Сведения об отходах</w:t>
            </w:r>
          </w:p>
        </w:tc>
      </w:tr>
      <w:tr w:rsidR="00001AFE">
        <w:trPr>
          <w:trHeight w:val="283"/>
        </w:trPr>
        <w:tc>
          <w:tcPr>
            <w:tcW w:w="4876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Наименование вида отхода по ФККО</w:t>
            </w:r>
          </w:p>
        </w:tc>
        <w:tc>
          <w:tcPr>
            <w:tcW w:w="4762" w:type="dxa"/>
            <w:gridSpan w:val="2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rPr>
                <w:b/>
              </w:rPr>
              <w:t>Мониторы компьютерные жидкокристаллические, утратившие потребительские свойства</w:t>
            </w:r>
          </w:p>
        </w:tc>
      </w:tr>
      <w:tr w:rsidR="00001AFE">
        <w:trPr>
          <w:trHeight w:val="283"/>
        </w:trPr>
        <w:tc>
          <w:tcPr>
            <w:tcW w:w="4876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Код вида отхода по ФККО</w:t>
            </w:r>
          </w:p>
        </w:tc>
        <w:tc>
          <w:tcPr>
            <w:tcW w:w="4762" w:type="dxa"/>
            <w:gridSpan w:val="2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center"/>
            </w:pPr>
            <w:r>
              <w:rPr>
                <w:b/>
              </w:rPr>
              <w:t>4 81 205 02 52 4</w:t>
            </w:r>
          </w:p>
        </w:tc>
      </w:tr>
      <w:tr w:rsidR="00001AFE">
        <w:trPr>
          <w:trHeight w:val="283"/>
        </w:trPr>
        <w:tc>
          <w:tcPr>
            <w:tcW w:w="4876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 xml:space="preserve">Происхождение отходов </w:t>
            </w:r>
          </w:p>
          <w:p w:rsidR="00001AFE" w:rsidRDefault="002D40E5">
            <w:pPr>
              <w:pStyle w:val="Times"/>
              <w:jc w:val="left"/>
            </w:pPr>
            <w:r>
              <w:rPr>
                <w:sz w:val="16"/>
              </w:rPr>
              <w:t>(указывается наименование техноло</w:t>
            </w:r>
            <w:r>
              <w:softHyphen/>
            </w:r>
            <w:r>
              <w:rPr>
                <w:sz w:val="16"/>
              </w:rPr>
              <w:t>гического процесса, в результате которого образовался отход, или процесса, в результате которого товар (продукция) утратил свои пот</w:t>
            </w:r>
            <w:r>
              <w:softHyphen/>
            </w:r>
            <w:r>
              <w:rPr>
                <w:sz w:val="16"/>
              </w:rPr>
              <w:t>ребительские свойства, с указанием наименования исходного товара)</w:t>
            </w:r>
          </w:p>
        </w:tc>
        <w:tc>
          <w:tcPr>
            <w:tcW w:w="4762" w:type="dxa"/>
            <w:gridSpan w:val="2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С</w:t>
            </w:r>
            <w:r>
              <w:t>писание мониторов</w:t>
            </w:r>
          </w:p>
        </w:tc>
      </w:tr>
      <w:tr w:rsidR="00001AFE">
        <w:trPr>
          <w:trHeight w:val="283"/>
        </w:trPr>
        <w:tc>
          <w:tcPr>
            <w:tcW w:w="4876" w:type="dxa"/>
            <w:vMerge w:val="restart"/>
            <w:tcMar>
              <w:left w:w="28" w:type="dxa"/>
              <w:right w:w="28" w:type="dxa"/>
            </w:tcMar>
          </w:tcPr>
          <w:p w:rsidR="00001AFE" w:rsidRDefault="002D40E5">
            <w:pPr>
              <w:pStyle w:val="Times"/>
              <w:jc w:val="left"/>
            </w:pPr>
            <w:r>
              <w:t>Химический и (или) компонентный состав отхода</w:t>
            </w:r>
          </w:p>
          <w:p w:rsidR="00001AFE" w:rsidRDefault="00001AFE">
            <w:pPr>
              <w:pStyle w:val="Times"/>
              <w:jc w:val="left"/>
            </w:pPr>
          </w:p>
        </w:tc>
        <w:tc>
          <w:tcPr>
            <w:tcW w:w="3345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Наименование компонента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Содер</w:t>
            </w:r>
            <w:r>
              <w:softHyphen/>
            </w:r>
            <w:r>
              <w:t>жа</w:t>
            </w:r>
            <w:r>
              <w:softHyphen/>
            </w:r>
            <w:r>
              <w:t>ние, %</w:t>
            </w:r>
          </w:p>
        </w:tc>
      </w:tr>
      <w:tr w:rsidR="00001AFE">
        <w:trPr>
          <w:trHeight w:val="283"/>
        </w:trPr>
        <w:tc>
          <w:tcPr>
            <w:tcW w:w="4876" w:type="dxa"/>
            <w:vMerge/>
            <w:tcMar>
              <w:left w:w="28" w:type="dxa"/>
              <w:right w:w="28" w:type="dxa"/>
            </w:tcMar>
            <w:vAlign w:val="center"/>
          </w:tcPr>
          <w:p w:rsidR="00001AFE" w:rsidRDefault="00001AFE">
            <w:pPr>
              <w:pStyle w:val="8-21"/>
            </w:pPr>
          </w:p>
        </w:tc>
        <w:tc>
          <w:tcPr>
            <w:tcW w:w="3345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Текстолит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center"/>
            </w:pPr>
            <w:r>
              <w:t>5,7</w:t>
            </w:r>
          </w:p>
        </w:tc>
      </w:tr>
      <w:tr w:rsidR="00001AFE">
        <w:trPr>
          <w:trHeight w:val="283"/>
        </w:trPr>
        <w:tc>
          <w:tcPr>
            <w:tcW w:w="4876" w:type="dxa"/>
            <w:vMerge/>
            <w:tcMar>
              <w:left w:w="28" w:type="dxa"/>
              <w:right w:w="28" w:type="dxa"/>
            </w:tcMar>
            <w:vAlign w:val="center"/>
          </w:tcPr>
          <w:p w:rsidR="00001AFE" w:rsidRDefault="00001AFE">
            <w:pPr>
              <w:pStyle w:val="8-21"/>
            </w:pPr>
          </w:p>
        </w:tc>
        <w:tc>
          <w:tcPr>
            <w:tcW w:w="3345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Железо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center"/>
            </w:pPr>
            <w:r>
              <w:t>40,2</w:t>
            </w:r>
          </w:p>
        </w:tc>
      </w:tr>
      <w:tr w:rsidR="00001AFE">
        <w:trPr>
          <w:trHeight w:val="283"/>
        </w:trPr>
        <w:tc>
          <w:tcPr>
            <w:tcW w:w="4876" w:type="dxa"/>
            <w:vMerge/>
            <w:tcMar>
              <w:left w:w="28" w:type="dxa"/>
              <w:right w:w="28" w:type="dxa"/>
            </w:tcMar>
            <w:vAlign w:val="center"/>
          </w:tcPr>
          <w:p w:rsidR="00001AFE" w:rsidRDefault="00001AFE">
            <w:pPr>
              <w:pStyle w:val="8-21"/>
            </w:pPr>
          </w:p>
        </w:tc>
        <w:tc>
          <w:tcPr>
            <w:tcW w:w="3345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Полимерный материал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center"/>
            </w:pPr>
            <w:r>
              <w:t>34,6</w:t>
            </w:r>
          </w:p>
        </w:tc>
      </w:tr>
      <w:tr w:rsidR="00001AFE">
        <w:trPr>
          <w:trHeight w:val="283"/>
        </w:trPr>
        <w:tc>
          <w:tcPr>
            <w:tcW w:w="4876" w:type="dxa"/>
            <w:vMerge/>
            <w:tcMar>
              <w:left w:w="28" w:type="dxa"/>
              <w:right w:w="28" w:type="dxa"/>
            </w:tcMar>
            <w:vAlign w:val="center"/>
          </w:tcPr>
          <w:p w:rsidR="00001AFE" w:rsidRDefault="00001AFE">
            <w:pPr>
              <w:pStyle w:val="8-21"/>
            </w:pPr>
          </w:p>
        </w:tc>
        <w:tc>
          <w:tcPr>
            <w:tcW w:w="3345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Медь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center"/>
            </w:pPr>
            <w:r>
              <w:t>3,9</w:t>
            </w:r>
          </w:p>
        </w:tc>
      </w:tr>
      <w:tr w:rsidR="00001AFE">
        <w:trPr>
          <w:trHeight w:val="283"/>
        </w:trPr>
        <w:tc>
          <w:tcPr>
            <w:tcW w:w="4876" w:type="dxa"/>
            <w:vMerge/>
            <w:tcMar>
              <w:left w:w="28" w:type="dxa"/>
              <w:right w:w="28" w:type="dxa"/>
            </w:tcMar>
            <w:vAlign w:val="center"/>
          </w:tcPr>
          <w:p w:rsidR="00001AFE" w:rsidRDefault="00001AFE">
            <w:pPr>
              <w:pStyle w:val="8-21"/>
            </w:pPr>
          </w:p>
        </w:tc>
        <w:tc>
          <w:tcPr>
            <w:tcW w:w="3345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Стекло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center"/>
            </w:pPr>
            <w:r>
              <w:t>14</w:t>
            </w:r>
          </w:p>
        </w:tc>
      </w:tr>
      <w:tr w:rsidR="00001AFE">
        <w:trPr>
          <w:trHeight w:val="283"/>
        </w:trPr>
        <w:tc>
          <w:tcPr>
            <w:tcW w:w="4876" w:type="dxa"/>
            <w:vMerge/>
            <w:tcMar>
              <w:left w:w="28" w:type="dxa"/>
              <w:right w:w="28" w:type="dxa"/>
            </w:tcMar>
            <w:vAlign w:val="center"/>
          </w:tcPr>
          <w:p w:rsidR="00001AFE" w:rsidRDefault="00001AFE">
            <w:pPr>
              <w:pStyle w:val="8-21"/>
            </w:pPr>
          </w:p>
        </w:tc>
        <w:tc>
          <w:tcPr>
            <w:tcW w:w="3345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Алюминий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center"/>
            </w:pPr>
            <w:r>
              <w:t>1,6</w:t>
            </w:r>
          </w:p>
        </w:tc>
      </w:tr>
      <w:tr w:rsidR="00001AFE">
        <w:trPr>
          <w:trHeight w:val="283"/>
        </w:trPr>
        <w:tc>
          <w:tcPr>
            <w:tcW w:w="4876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Способ определения химического и (или) компонентно</w:t>
            </w:r>
            <w:r>
              <w:softHyphen/>
            </w:r>
            <w:r>
              <w:t xml:space="preserve">го состава вида отходов </w:t>
            </w:r>
            <w:bookmarkStart w:id="0" w:name="_GoBack"/>
            <w:bookmarkEnd w:id="0"/>
          </w:p>
          <w:p w:rsidR="00001AFE" w:rsidRDefault="002D40E5">
            <w:pPr>
              <w:pStyle w:val="Times"/>
              <w:jc w:val="left"/>
            </w:pPr>
            <w:r>
              <w:rPr>
                <w:sz w:val="16"/>
              </w:rPr>
              <w:t>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4762" w:type="dxa"/>
            <w:gridSpan w:val="2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center"/>
            </w:pPr>
            <w:r>
              <w:t>Лабораторный анализ</w:t>
            </w:r>
          </w:p>
        </w:tc>
      </w:tr>
      <w:tr w:rsidR="00001AFE">
        <w:trPr>
          <w:trHeight w:val="283"/>
        </w:trPr>
        <w:tc>
          <w:tcPr>
            <w:tcW w:w="4876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Агрегатное состояние и физическая форма</w:t>
            </w:r>
          </w:p>
        </w:tc>
        <w:tc>
          <w:tcPr>
            <w:tcW w:w="4762" w:type="dxa"/>
            <w:gridSpan w:val="2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center"/>
            </w:pPr>
            <w:r>
              <w:t>Изделия из нескольких материалов</w:t>
            </w:r>
          </w:p>
        </w:tc>
      </w:tr>
      <w:tr w:rsidR="00001AFE">
        <w:trPr>
          <w:trHeight w:val="283"/>
        </w:trPr>
        <w:tc>
          <w:tcPr>
            <w:tcW w:w="4876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Класс опасности по степени негативного воздействия на окружающую среду</w:t>
            </w:r>
          </w:p>
        </w:tc>
        <w:tc>
          <w:tcPr>
            <w:tcW w:w="4762" w:type="dxa"/>
            <w:gridSpan w:val="2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center"/>
            </w:pPr>
            <w:r>
              <w:rPr>
                <w:b/>
              </w:rPr>
              <w:t>IV класс - малоопасные отходы</w:t>
            </w:r>
          </w:p>
        </w:tc>
      </w:tr>
      <w:tr w:rsidR="00001AFE">
        <w:trPr>
          <w:trHeight w:val="283"/>
        </w:trPr>
        <w:tc>
          <w:tcPr>
            <w:tcW w:w="9638" w:type="dxa"/>
            <w:gridSpan w:val="3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center"/>
            </w:pPr>
            <w:r>
              <w:rPr>
                <w:b/>
              </w:rPr>
              <w:t>Сведения о лице, которое образовало отходы</w:t>
            </w:r>
          </w:p>
        </w:tc>
      </w:tr>
      <w:tr w:rsidR="00001AFE">
        <w:trPr>
          <w:trHeight w:val="283"/>
        </w:trPr>
        <w:tc>
          <w:tcPr>
            <w:tcW w:w="4876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Фамилия, имя, отчество (при наличии) индивидуаль</w:t>
            </w:r>
            <w:r>
              <w:softHyphen/>
            </w:r>
            <w:r>
              <w:t>ного предпринимателя или по</w:t>
            </w:r>
            <w:r>
              <w:t>лное наименование юридического лица</w:t>
            </w:r>
          </w:p>
        </w:tc>
        <w:tc>
          <w:tcPr>
            <w:tcW w:w="4762" w:type="dxa"/>
            <w:gridSpan w:val="2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center"/>
            </w:pPr>
            <w:r>
              <w:t>Общество с ограниченной ответственностью "СИБЦЕМСЕРВИС"</w:t>
            </w:r>
          </w:p>
        </w:tc>
      </w:tr>
      <w:tr w:rsidR="00001AFE">
        <w:trPr>
          <w:trHeight w:val="283"/>
        </w:trPr>
        <w:tc>
          <w:tcPr>
            <w:tcW w:w="4876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Сокращенное наименование юридического лица</w:t>
            </w:r>
          </w:p>
        </w:tc>
        <w:tc>
          <w:tcPr>
            <w:tcW w:w="4762" w:type="dxa"/>
            <w:gridSpan w:val="2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center"/>
            </w:pPr>
            <w:r>
              <w:t>ООО "СИБЦЕМСЕРВИС"</w:t>
            </w:r>
          </w:p>
        </w:tc>
      </w:tr>
      <w:tr w:rsidR="00001AFE">
        <w:trPr>
          <w:trHeight w:val="283"/>
        </w:trPr>
        <w:tc>
          <w:tcPr>
            <w:tcW w:w="4876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Индивидуальный номер налогоплательщика (ИНН)</w:t>
            </w:r>
          </w:p>
        </w:tc>
        <w:tc>
          <w:tcPr>
            <w:tcW w:w="4762" w:type="dxa"/>
            <w:gridSpan w:val="2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center"/>
            </w:pPr>
            <w:r>
              <w:t>4205169767</w:t>
            </w:r>
          </w:p>
        </w:tc>
      </w:tr>
      <w:tr w:rsidR="00001AFE">
        <w:trPr>
          <w:trHeight w:val="283"/>
        </w:trPr>
        <w:tc>
          <w:tcPr>
            <w:tcW w:w="4876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Код по Общероссийскому классификатору предприятий и организаций (ОКПО)</w:t>
            </w:r>
          </w:p>
        </w:tc>
        <w:tc>
          <w:tcPr>
            <w:tcW w:w="4762" w:type="dxa"/>
            <w:gridSpan w:val="2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center"/>
            </w:pPr>
            <w:r>
              <w:tab/>
              <w:t>8749657332</w:t>
            </w:r>
          </w:p>
        </w:tc>
      </w:tr>
      <w:tr w:rsidR="00001AFE">
        <w:trPr>
          <w:trHeight w:val="283"/>
        </w:trPr>
        <w:tc>
          <w:tcPr>
            <w:tcW w:w="4876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Код по Общероссийскому классификатору видов экономической деятельности (ОКВЭД)</w:t>
            </w:r>
          </w:p>
        </w:tc>
        <w:tc>
          <w:tcPr>
            <w:tcW w:w="4762" w:type="dxa"/>
            <w:gridSpan w:val="2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center"/>
            </w:pPr>
            <w:r>
              <w:t>33.12</w:t>
            </w:r>
          </w:p>
        </w:tc>
      </w:tr>
      <w:tr w:rsidR="00001AFE">
        <w:trPr>
          <w:trHeight w:val="283"/>
        </w:trPr>
        <w:tc>
          <w:tcPr>
            <w:tcW w:w="4876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Место нахождения</w:t>
            </w:r>
          </w:p>
        </w:tc>
        <w:tc>
          <w:tcPr>
            <w:tcW w:w="4762" w:type="dxa"/>
            <w:gridSpan w:val="2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 xml:space="preserve">650000, Кемеровская область - Кузбасс, г. Кемерово, ул. </w:t>
            </w:r>
            <w:proofErr w:type="spellStart"/>
            <w:r>
              <w:t>Карболитовска</w:t>
            </w:r>
            <w:r>
              <w:t>я</w:t>
            </w:r>
            <w:proofErr w:type="spellEnd"/>
            <w:r>
              <w:t>, строение 1/4, помещение 603</w:t>
            </w:r>
          </w:p>
        </w:tc>
      </w:tr>
      <w:tr w:rsidR="00001AFE">
        <w:trPr>
          <w:trHeight w:val="283"/>
        </w:trPr>
        <w:tc>
          <w:tcPr>
            <w:tcW w:w="4876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Почтовый адрес</w:t>
            </w:r>
          </w:p>
        </w:tc>
        <w:tc>
          <w:tcPr>
            <w:tcW w:w="4762" w:type="dxa"/>
            <w:gridSpan w:val="2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 xml:space="preserve">650000, Кемеровская область - Кузбасс, г. Кемерово, ул. </w:t>
            </w:r>
            <w:proofErr w:type="spellStart"/>
            <w:r>
              <w:t>Карболитовская</w:t>
            </w:r>
            <w:proofErr w:type="spellEnd"/>
            <w:r>
              <w:t>, строение 1/4, помещение 603</w:t>
            </w:r>
          </w:p>
        </w:tc>
      </w:tr>
      <w:tr w:rsidR="00001AFE">
        <w:trPr>
          <w:trHeight w:val="283"/>
        </w:trPr>
        <w:tc>
          <w:tcPr>
            <w:tcW w:w="4876" w:type="dxa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>Адрес (адреса) фактического осуществления деятельности</w:t>
            </w:r>
          </w:p>
        </w:tc>
        <w:tc>
          <w:tcPr>
            <w:tcW w:w="4762" w:type="dxa"/>
            <w:gridSpan w:val="2"/>
            <w:tcMar>
              <w:left w:w="28" w:type="dxa"/>
              <w:right w:w="28" w:type="dxa"/>
            </w:tcMar>
            <w:vAlign w:val="center"/>
          </w:tcPr>
          <w:p w:rsidR="00001AFE" w:rsidRDefault="002D40E5">
            <w:pPr>
              <w:pStyle w:val="Times"/>
              <w:jc w:val="left"/>
            </w:pPr>
            <w:r>
              <w:t xml:space="preserve">650000, Кемеровская область - Кузбасс, г. Кемерово, ул. </w:t>
            </w:r>
            <w:proofErr w:type="spellStart"/>
            <w:r>
              <w:t>Карболитовская</w:t>
            </w:r>
            <w:proofErr w:type="spellEnd"/>
            <w:r>
              <w:t>, строение 1/4, помещение 603</w:t>
            </w:r>
          </w:p>
        </w:tc>
      </w:tr>
    </w:tbl>
    <w:p w:rsidR="00001AFE" w:rsidRDefault="00001AFE">
      <w:pPr>
        <w:pStyle w:val="8-2"/>
      </w:pPr>
    </w:p>
    <w:sectPr w:rsidR="00001AFE" w:rsidSect="008121DF">
      <w:pgSz w:w="11906" w:h="16838" w:code="9"/>
      <w:pgMar w:top="1134" w:right="1134" w:bottom="567" w:left="1134" w:header="720" w:footer="720" w:gutter="0"/>
      <w:pgNumType w:start="1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AFE"/>
    <w:rsid w:val="00001AFE"/>
    <w:rsid w:val="002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B6"/>
    <w:pPr>
      <w:spacing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3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">
    <w:name w:val="Arial"/>
    <w:basedOn w:val="a"/>
    <w:qFormat/>
    <w:rsid w:val="008324EA"/>
    <w:pPr>
      <w:keepNext/>
      <w:keepLines/>
      <w:outlineLvl w:val="0"/>
    </w:pPr>
    <w:rPr>
      <w:rFonts w:ascii="Arial" w:hAnsi="Arial"/>
      <w:bCs/>
      <w:sz w:val="28"/>
      <w:szCs w:val="28"/>
    </w:rPr>
  </w:style>
  <w:style w:type="paragraph" w:customStyle="1" w:styleId="Times">
    <w:name w:val="ЭКОцентр Times"/>
    <w:qFormat/>
    <w:rsid w:val="006B6770"/>
    <w:pPr>
      <w:spacing w:line="276" w:lineRule="auto"/>
      <w:jc w:val="both"/>
    </w:pPr>
    <w:rPr>
      <w:rFonts w:ascii="Times New Roman" w:hAnsi="Times New Roman"/>
      <w:color w:val="000000"/>
      <w:sz w:val="20"/>
    </w:rPr>
  </w:style>
  <w:style w:type="paragraph" w:customStyle="1" w:styleId="8">
    <w:name w:val="ЭКОцентр текст таблицы (8пт)"/>
    <w:basedOn w:val="Times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Times"/>
    <w:qFormat/>
    <w:rsid w:val="008324EA"/>
    <w:pPr>
      <w:spacing w:line="240" w:lineRule="auto"/>
    </w:pPr>
    <w:rPr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7B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F3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-2">
    <w:name w:val="ЭКОцентр текст таблицы (8пт) - 2ТП"/>
    <w:rsid w:val="00A20E37"/>
    <w:rPr>
      <w:rFonts w:ascii="Times New Roman" w:hAnsi="Times New Roman" w:cs="Times New Roman"/>
      <w:sz w:val="24"/>
    </w:rPr>
  </w:style>
  <w:style w:type="paragraph" w:customStyle="1" w:styleId="8-20">
    <w:name w:val="ЭКОцентр текст таблицы (8пт) - 2ТП"/>
    <w:rPr>
      <w:rFonts w:ascii="Times New Roman" w:hAnsi="Times New Roman" w:cs="Times New Roman"/>
      <w:sz w:val="24"/>
    </w:rPr>
  </w:style>
  <w:style w:type="paragraph" w:customStyle="1" w:styleId="8-21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2022-07-06T03:02:00Z</dcterms:created>
  <dcterms:modified xsi:type="dcterms:W3CDTF">2022-07-06T03:02:00Z</dcterms:modified>
</cp:coreProperties>
</file>