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9D" w:rsidRDefault="001C5389">
      <w:pPr>
        <w:pStyle w:val="a3"/>
        <w:keepNext/>
        <w:spacing w:after="120" w:line="240" w:lineRule="auto"/>
      </w:pPr>
      <w:r>
        <w:rPr>
          <w:b/>
        </w:rPr>
        <w:t>Таблица 4 – Перечень загрязняющих веществ, для которых разрабатываются предельно допустимые выбросы</w:t>
      </w:r>
    </w:p>
    <w:p w:rsidR="006B1C9D" w:rsidRDefault="006B1C9D" w:rsidP="001C5389">
      <w:pPr>
        <w:pStyle w:val="a3"/>
        <w:spacing w:after="120"/>
      </w:pPr>
    </w:p>
    <w:tbl>
      <w:tblPr>
        <w:tblStyle w:val="100"/>
        <w:tblW w:w="9641" w:type="dxa"/>
        <w:tblLayout w:type="fixed"/>
        <w:tblLook w:val="04A0" w:firstRow="1" w:lastRow="0" w:firstColumn="1" w:lastColumn="0" w:noHBand="0" w:noVBand="1"/>
      </w:tblPr>
      <w:tblGrid>
        <w:gridCol w:w="567"/>
        <w:gridCol w:w="5159"/>
        <w:gridCol w:w="964"/>
        <w:gridCol w:w="964"/>
        <w:gridCol w:w="567"/>
        <w:gridCol w:w="1420"/>
      </w:tblGrid>
      <w:tr w:rsidR="006B1C9D">
        <w:trPr>
          <w:tblHeader/>
        </w:trPr>
        <w:tc>
          <w:tcPr>
            <w:tcW w:w="5726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6B1C9D" w:rsidRDefault="001C5389">
            <w:pPr>
              <w:pStyle w:val="10"/>
              <w:keepNext/>
              <w:jc w:val="center"/>
            </w:pPr>
            <w:r>
              <w:t>Вещество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6B1C9D" w:rsidRDefault="001C5389">
            <w:pPr>
              <w:pStyle w:val="10"/>
              <w:keepNext/>
              <w:jc w:val="center"/>
            </w:pPr>
            <w:r>
              <w:t>Вид ПДК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6B1C9D" w:rsidRDefault="001C5389">
            <w:pPr>
              <w:pStyle w:val="10"/>
              <w:keepNext/>
              <w:jc w:val="center"/>
            </w:pPr>
            <w:r>
              <w:t>Значение ПДК (ОБУВ), мг/м³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6B1C9D" w:rsidRDefault="001C5389">
            <w:pPr>
              <w:pStyle w:val="10"/>
              <w:keepNext/>
              <w:jc w:val="center"/>
            </w:pPr>
            <w:r>
              <w:t>Класс опас</w:t>
            </w:r>
            <w:r>
              <w:softHyphen/>
              <w:t>ности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B1C9D" w:rsidRDefault="001C5389">
            <w:pPr>
              <w:pStyle w:val="10"/>
              <w:keepNext/>
              <w:jc w:val="center"/>
            </w:pPr>
            <w:r>
              <w:t>Суммарный выброс загрязняющих веществ, т/год (за 2021 год)</w:t>
            </w:r>
          </w:p>
        </w:tc>
      </w:tr>
      <w:tr w:rsidR="006B1C9D">
        <w:trPr>
          <w:tblHeader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B1C9D" w:rsidRDefault="001C5389">
            <w:pPr>
              <w:pStyle w:val="10"/>
              <w:keepNext/>
              <w:jc w:val="center"/>
            </w:pPr>
            <w:r>
              <w:t>код</w:t>
            </w:r>
          </w:p>
        </w:tc>
        <w:tc>
          <w:tcPr>
            <w:tcW w:w="5159" w:type="dxa"/>
            <w:shd w:val="clear" w:color="auto" w:fill="F2F2F2"/>
            <w:vAlign w:val="center"/>
          </w:tcPr>
          <w:p w:rsidR="006B1C9D" w:rsidRDefault="001C5389">
            <w:pPr>
              <w:pStyle w:val="10"/>
              <w:keepNext/>
              <w:jc w:val="center"/>
            </w:pPr>
            <w:r>
              <w:t>наименование</w:t>
            </w:r>
          </w:p>
        </w:tc>
        <w:tc>
          <w:tcPr>
            <w:tcW w:w="964" w:type="dxa"/>
            <w:vMerge/>
            <w:shd w:val="clear" w:color="auto" w:fill="F2F2F2"/>
            <w:vAlign w:val="center"/>
          </w:tcPr>
          <w:p w:rsidR="006B1C9D" w:rsidRDefault="006B1C9D"/>
        </w:tc>
        <w:tc>
          <w:tcPr>
            <w:tcW w:w="964" w:type="dxa"/>
            <w:vMerge/>
            <w:shd w:val="clear" w:color="auto" w:fill="F2F2F2"/>
            <w:vAlign w:val="center"/>
          </w:tcPr>
          <w:p w:rsidR="006B1C9D" w:rsidRDefault="006B1C9D"/>
        </w:tc>
        <w:tc>
          <w:tcPr>
            <w:tcW w:w="567" w:type="dxa"/>
            <w:vMerge/>
            <w:shd w:val="clear" w:color="auto" w:fill="F2F2F2"/>
            <w:vAlign w:val="center"/>
          </w:tcPr>
          <w:p w:rsidR="006B1C9D" w:rsidRDefault="006B1C9D"/>
        </w:tc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B1C9D" w:rsidRDefault="006B1C9D"/>
        </w:tc>
      </w:tr>
      <w:tr w:rsidR="006B1C9D">
        <w:trPr>
          <w:tblHeader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B1C9D" w:rsidRDefault="001C5389">
            <w:pPr>
              <w:pStyle w:val="10"/>
              <w:keepNext/>
              <w:jc w:val="center"/>
            </w:pPr>
            <w:r>
              <w:t>1</w:t>
            </w:r>
          </w:p>
        </w:tc>
        <w:tc>
          <w:tcPr>
            <w:tcW w:w="51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B1C9D" w:rsidRDefault="001C5389">
            <w:pPr>
              <w:pStyle w:val="10"/>
              <w:keepNext/>
              <w:jc w:val="center"/>
            </w:pPr>
            <w:r>
              <w:t>2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B1C9D" w:rsidRDefault="001C5389">
            <w:pPr>
              <w:pStyle w:val="10"/>
              <w:keepNext/>
              <w:jc w:val="center"/>
            </w:pPr>
            <w:r>
              <w:t>3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B1C9D" w:rsidRDefault="001C5389">
            <w:pPr>
              <w:pStyle w:val="10"/>
              <w:keepNext/>
              <w:jc w:val="center"/>
            </w:pPr>
            <w: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B1C9D" w:rsidRDefault="001C5389">
            <w:pPr>
              <w:pStyle w:val="10"/>
              <w:keepNext/>
              <w:jc w:val="center"/>
            </w:pPr>
            <w:r>
              <w:t>5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B1C9D" w:rsidRDefault="001C5389">
            <w:pPr>
              <w:pStyle w:val="10"/>
              <w:keepNext/>
              <w:jc w:val="center"/>
            </w:pPr>
            <w:r>
              <w:t>7</w:t>
            </w:r>
          </w:p>
        </w:tc>
      </w:tr>
      <w:tr w:rsidR="006B1C9D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6B1C9D" w:rsidRDefault="001C5389">
            <w:pPr>
              <w:pStyle w:val="10"/>
              <w:jc w:val="center"/>
            </w:pPr>
            <w:r>
              <w:t>0303</w:t>
            </w:r>
          </w:p>
        </w:tc>
        <w:tc>
          <w:tcPr>
            <w:tcW w:w="5159" w:type="dxa"/>
            <w:vMerge w:val="restart"/>
          </w:tcPr>
          <w:p w:rsidR="006B1C9D" w:rsidRDefault="001C5389">
            <w:pPr>
              <w:pStyle w:val="10"/>
            </w:pPr>
            <w:r>
              <w:t>Аммиак</w:t>
            </w:r>
          </w:p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r>
              <w:t>0,2</w:t>
            </w:r>
          </w:p>
        </w:tc>
        <w:tc>
          <w:tcPr>
            <w:tcW w:w="567" w:type="dxa"/>
            <w:vMerge w:val="restart"/>
          </w:tcPr>
          <w:p w:rsidR="006B1C9D" w:rsidRDefault="001C5389">
            <w:pPr>
              <w:pStyle w:val="10"/>
              <w:jc w:val="center"/>
            </w:pPr>
            <w:r>
              <w:t>4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6B1C9D" w:rsidRDefault="001C5389">
            <w:pPr>
              <w:pStyle w:val="10"/>
              <w:jc w:val="center"/>
            </w:pPr>
            <w:r>
              <w:t>0,217235</w:t>
            </w:r>
          </w:p>
        </w:tc>
      </w:tr>
      <w:tr w:rsidR="006B1C9D">
        <w:tc>
          <w:tcPr>
            <w:tcW w:w="567" w:type="dxa"/>
            <w:vMerge/>
            <w:tcBorders>
              <w:left w:val="single" w:sz="4" w:space="0" w:color="auto"/>
            </w:tcBorders>
          </w:tcPr>
          <w:p w:rsidR="006B1C9D" w:rsidRDefault="006B1C9D"/>
        </w:tc>
        <w:tc>
          <w:tcPr>
            <w:tcW w:w="5159" w:type="dxa"/>
            <w:vMerge/>
          </w:tcPr>
          <w:p w:rsidR="006B1C9D" w:rsidRDefault="006B1C9D"/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r>
              <w:t>0,1</w:t>
            </w:r>
          </w:p>
        </w:tc>
        <w:tc>
          <w:tcPr>
            <w:tcW w:w="567" w:type="dxa"/>
            <w:vMerge/>
          </w:tcPr>
          <w:p w:rsidR="006B1C9D" w:rsidRDefault="006B1C9D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6B1C9D" w:rsidRDefault="006B1C9D"/>
        </w:tc>
      </w:tr>
      <w:tr w:rsidR="006B1C9D">
        <w:tc>
          <w:tcPr>
            <w:tcW w:w="567" w:type="dxa"/>
            <w:vMerge/>
            <w:tcBorders>
              <w:left w:val="single" w:sz="4" w:space="0" w:color="auto"/>
            </w:tcBorders>
          </w:tcPr>
          <w:p w:rsidR="006B1C9D" w:rsidRDefault="006B1C9D"/>
        </w:tc>
        <w:tc>
          <w:tcPr>
            <w:tcW w:w="5159" w:type="dxa"/>
            <w:vMerge/>
          </w:tcPr>
          <w:p w:rsidR="006B1C9D" w:rsidRDefault="006B1C9D"/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r>
              <w:t>0,04</w:t>
            </w:r>
          </w:p>
        </w:tc>
        <w:tc>
          <w:tcPr>
            <w:tcW w:w="567" w:type="dxa"/>
            <w:vMerge/>
          </w:tcPr>
          <w:p w:rsidR="006B1C9D" w:rsidRDefault="006B1C9D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6B1C9D" w:rsidRDefault="006B1C9D"/>
        </w:tc>
      </w:tr>
      <w:tr w:rsidR="006B1C9D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6B1C9D" w:rsidRDefault="001C5389">
            <w:pPr>
              <w:pStyle w:val="10"/>
              <w:jc w:val="center"/>
            </w:pPr>
            <w:r>
              <w:t>0333</w:t>
            </w:r>
          </w:p>
        </w:tc>
        <w:tc>
          <w:tcPr>
            <w:tcW w:w="5159" w:type="dxa"/>
            <w:vMerge w:val="restart"/>
          </w:tcPr>
          <w:p w:rsidR="006B1C9D" w:rsidRDefault="001C5389">
            <w:pPr>
              <w:pStyle w:val="10"/>
            </w:pPr>
            <w:r>
              <w:t>Сероводород</w:t>
            </w:r>
          </w:p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r>
              <w:t>0,008</w:t>
            </w:r>
          </w:p>
        </w:tc>
        <w:tc>
          <w:tcPr>
            <w:tcW w:w="567" w:type="dxa"/>
            <w:vMerge w:val="restart"/>
          </w:tcPr>
          <w:p w:rsidR="006B1C9D" w:rsidRDefault="001C5389">
            <w:pPr>
              <w:pStyle w:val="10"/>
              <w:jc w:val="center"/>
            </w:pPr>
            <w:r>
              <w:t>2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6B1C9D" w:rsidRDefault="001C5389">
            <w:pPr>
              <w:pStyle w:val="10"/>
              <w:jc w:val="center"/>
            </w:pPr>
            <w:r>
              <w:t>0,084594</w:t>
            </w:r>
          </w:p>
        </w:tc>
      </w:tr>
      <w:tr w:rsidR="006B1C9D">
        <w:tc>
          <w:tcPr>
            <w:tcW w:w="567" w:type="dxa"/>
            <w:vMerge/>
            <w:tcBorders>
              <w:left w:val="single" w:sz="4" w:space="0" w:color="auto"/>
            </w:tcBorders>
          </w:tcPr>
          <w:p w:rsidR="006B1C9D" w:rsidRDefault="006B1C9D"/>
        </w:tc>
        <w:tc>
          <w:tcPr>
            <w:tcW w:w="5159" w:type="dxa"/>
            <w:vMerge/>
          </w:tcPr>
          <w:p w:rsidR="006B1C9D" w:rsidRDefault="006B1C9D"/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r>
              <w:t>0,002</w:t>
            </w:r>
          </w:p>
        </w:tc>
        <w:tc>
          <w:tcPr>
            <w:tcW w:w="567" w:type="dxa"/>
            <w:vMerge/>
          </w:tcPr>
          <w:p w:rsidR="006B1C9D" w:rsidRDefault="006B1C9D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6B1C9D" w:rsidRDefault="006B1C9D"/>
        </w:tc>
      </w:tr>
      <w:tr w:rsidR="006B1C9D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6B1C9D" w:rsidRDefault="001C5389">
            <w:pPr>
              <w:pStyle w:val="10"/>
              <w:jc w:val="center"/>
            </w:pPr>
            <w:r>
              <w:t>0410</w:t>
            </w:r>
          </w:p>
        </w:tc>
        <w:tc>
          <w:tcPr>
            <w:tcW w:w="5159" w:type="dxa"/>
            <w:vMerge w:val="restart"/>
          </w:tcPr>
          <w:p w:rsidR="006B1C9D" w:rsidRDefault="001C5389">
            <w:pPr>
              <w:pStyle w:val="10"/>
            </w:pPr>
            <w:r>
              <w:t>Метан</w:t>
            </w:r>
          </w:p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r>
              <w:t>ОБУВ</w:t>
            </w:r>
          </w:p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r>
              <w:t>50</w:t>
            </w:r>
          </w:p>
        </w:tc>
        <w:tc>
          <w:tcPr>
            <w:tcW w:w="567" w:type="dxa"/>
            <w:vMerge w:val="restart"/>
          </w:tcPr>
          <w:p w:rsidR="006B1C9D" w:rsidRDefault="001C5389">
            <w:pPr>
              <w:pStyle w:val="10"/>
              <w:jc w:val="center"/>
            </w:pPr>
            <w:r>
              <w:t>-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6B1C9D" w:rsidRDefault="001C5389">
            <w:pPr>
              <w:pStyle w:val="10"/>
              <w:jc w:val="center"/>
            </w:pPr>
            <w:r>
              <w:t>0,123081</w:t>
            </w:r>
          </w:p>
        </w:tc>
      </w:tr>
      <w:tr w:rsidR="006B1C9D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6B1C9D" w:rsidRDefault="001C5389">
            <w:pPr>
              <w:pStyle w:val="10"/>
              <w:jc w:val="center"/>
            </w:pPr>
            <w:r>
              <w:t>1052</w:t>
            </w:r>
          </w:p>
        </w:tc>
        <w:tc>
          <w:tcPr>
            <w:tcW w:w="5159" w:type="dxa"/>
            <w:vMerge w:val="restart"/>
          </w:tcPr>
          <w:p w:rsidR="006B1C9D" w:rsidRDefault="001C5389">
            <w:pPr>
              <w:pStyle w:val="10"/>
            </w:pPr>
            <w:r>
              <w:t>Спирт метиловый</w:t>
            </w:r>
          </w:p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r>
              <w:t>1</w:t>
            </w:r>
          </w:p>
        </w:tc>
        <w:tc>
          <w:tcPr>
            <w:tcW w:w="567" w:type="dxa"/>
            <w:vMerge w:val="restart"/>
          </w:tcPr>
          <w:p w:rsidR="006B1C9D" w:rsidRDefault="001C5389">
            <w:pPr>
              <w:pStyle w:val="10"/>
              <w:jc w:val="center"/>
            </w:pPr>
            <w:r>
              <w:t>3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6B1C9D" w:rsidRDefault="001C5389">
            <w:pPr>
              <w:pStyle w:val="10"/>
              <w:jc w:val="center"/>
            </w:pPr>
            <w:r>
              <w:t>0,002690</w:t>
            </w:r>
          </w:p>
        </w:tc>
      </w:tr>
      <w:tr w:rsidR="006B1C9D">
        <w:tc>
          <w:tcPr>
            <w:tcW w:w="567" w:type="dxa"/>
            <w:vMerge/>
            <w:tcBorders>
              <w:left w:val="single" w:sz="4" w:space="0" w:color="auto"/>
            </w:tcBorders>
          </w:tcPr>
          <w:p w:rsidR="006B1C9D" w:rsidRDefault="006B1C9D"/>
        </w:tc>
        <w:tc>
          <w:tcPr>
            <w:tcW w:w="5159" w:type="dxa"/>
            <w:vMerge/>
          </w:tcPr>
          <w:p w:rsidR="006B1C9D" w:rsidRDefault="006B1C9D"/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r>
              <w:t>0,5</w:t>
            </w:r>
          </w:p>
        </w:tc>
        <w:tc>
          <w:tcPr>
            <w:tcW w:w="567" w:type="dxa"/>
            <w:vMerge/>
          </w:tcPr>
          <w:p w:rsidR="006B1C9D" w:rsidRDefault="006B1C9D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6B1C9D" w:rsidRDefault="006B1C9D"/>
        </w:tc>
      </w:tr>
      <w:tr w:rsidR="006B1C9D">
        <w:tc>
          <w:tcPr>
            <w:tcW w:w="567" w:type="dxa"/>
            <w:vMerge/>
            <w:tcBorders>
              <w:left w:val="single" w:sz="4" w:space="0" w:color="auto"/>
            </w:tcBorders>
          </w:tcPr>
          <w:p w:rsidR="006B1C9D" w:rsidRDefault="006B1C9D"/>
        </w:tc>
        <w:tc>
          <w:tcPr>
            <w:tcW w:w="5159" w:type="dxa"/>
            <w:vMerge/>
          </w:tcPr>
          <w:p w:rsidR="006B1C9D" w:rsidRDefault="006B1C9D"/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r>
              <w:t>0,2</w:t>
            </w:r>
          </w:p>
        </w:tc>
        <w:tc>
          <w:tcPr>
            <w:tcW w:w="567" w:type="dxa"/>
            <w:vMerge/>
          </w:tcPr>
          <w:p w:rsidR="006B1C9D" w:rsidRDefault="006B1C9D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6B1C9D" w:rsidRDefault="006B1C9D"/>
        </w:tc>
      </w:tr>
      <w:tr w:rsidR="006B1C9D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6B1C9D" w:rsidRDefault="001C5389">
            <w:pPr>
              <w:pStyle w:val="10"/>
              <w:jc w:val="center"/>
            </w:pPr>
            <w:r>
              <w:t>1071</w:t>
            </w:r>
          </w:p>
        </w:tc>
        <w:tc>
          <w:tcPr>
            <w:tcW w:w="5159" w:type="dxa"/>
            <w:vMerge w:val="restart"/>
          </w:tcPr>
          <w:p w:rsidR="006B1C9D" w:rsidRDefault="001C5389">
            <w:pPr>
              <w:pStyle w:val="10"/>
            </w:pPr>
            <w:r>
              <w:t>Фенол</w:t>
            </w:r>
          </w:p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r>
              <w:t>0,01</w:t>
            </w:r>
          </w:p>
        </w:tc>
        <w:tc>
          <w:tcPr>
            <w:tcW w:w="567" w:type="dxa"/>
            <w:vMerge w:val="restart"/>
          </w:tcPr>
          <w:p w:rsidR="006B1C9D" w:rsidRDefault="001C5389">
            <w:pPr>
              <w:pStyle w:val="10"/>
              <w:jc w:val="center"/>
            </w:pPr>
            <w:r>
              <w:t>2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6B1C9D" w:rsidRDefault="001C5389">
            <w:pPr>
              <w:pStyle w:val="10"/>
              <w:jc w:val="center"/>
            </w:pPr>
            <w:r>
              <w:t>0,000539</w:t>
            </w:r>
          </w:p>
        </w:tc>
      </w:tr>
      <w:tr w:rsidR="006B1C9D">
        <w:tc>
          <w:tcPr>
            <w:tcW w:w="567" w:type="dxa"/>
            <w:vMerge/>
            <w:tcBorders>
              <w:left w:val="single" w:sz="4" w:space="0" w:color="auto"/>
            </w:tcBorders>
          </w:tcPr>
          <w:p w:rsidR="006B1C9D" w:rsidRDefault="006B1C9D"/>
        </w:tc>
        <w:tc>
          <w:tcPr>
            <w:tcW w:w="5159" w:type="dxa"/>
            <w:vMerge/>
          </w:tcPr>
          <w:p w:rsidR="006B1C9D" w:rsidRDefault="006B1C9D"/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r>
              <w:t>0,006</w:t>
            </w:r>
          </w:p>
        </w:tc>
        <w:tc>
          <w:tcPr>
            <w:tcW w:w="567" w:type="dxa"/>
            <w:vMerge/>
          </w:tcPr>
          <w:p w:rsidR="006B1C9D" w:rsidRDefault="006B1C9D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6B1C9D" w:rsidRDefault="006B1C9D"/>
        </w:tc>
      </w:tr>
      <w:tr w:rsidR="006B1C9D">
        <w:tc>
          <w:tcPr>
            <w:tcW w:w="567" w:type="dxa"/>
            <w:vMerge/>
            <w:tcBorders>
              <w:left w:val="single" w:sz="4" w:space="0" w:color="auto"/>
            </w:tcBorders>
          </w:tcPr>
          <w:p w:rsidR="006B1C9D" w:rsidRDefault="006B1C9D"/>
        </w:tc>
        <w:tc>
          <w:tcPr>
            <w:tcW w:w="5159" w:type="dxa"/>
            <w:vMerge/>
          </w:tcPr>
          <w:p w:rsidR="006B1C9D" w:rsidRDefault="006B1C9D"/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proofErr w:type="spellStart"/>
            <w:r>
              <w:t>ПДКс.г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r>
              <w:t>0,003</w:t>
            </w:r>
          </w:p>
        </w:tc>
        <w:tc>
          <w:tcPr>
            <w:tcW w:w="567" w:type="dxa"/>
            <w:vMerge/>
          </w:tcPr>
          <w:p w:rsidR="006B1C9D" w:rsidRDefault="006B1C9D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6B1C9D" w:rsidRDefault="006B1C9D"/>
        </w:tc>
      </w:tr>
      <w:tr w:rsidR="006B1C9D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6B1C9D" w:rsidRDefault="001C5389">
            <w:pPr>
              <w:pStyle w:val="10"/>
              <w:jc w:val="center"/>
            </w:pPr>
            <w:r>
              <w:t>1246</w:t>
            </w:r>
          </w:p>
        </w:tc>
        <w:tc>
          <w:tcPr>
            <w:tcW w:w="5159" w:type="dxa"/>
            <w:vMerge w:val="restart"/>
          </w:tcPr>
          <w:p w:rsidR="006B1C9D" w:rsidRDefault="001C5389">
            <w:pPr>
              <w:pStyle w:val="10"/>
            </w:pPr>
            <w:proofErr w:type="spellStart"/>
            <w:r>
              <w:t>Этилформиат</w:t>
            </w:r>
            <w:proofErr w:type="spellEnd"/>
          </w:p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r>
              <w:t>ОБУВ</w:t>
            </w:r>
          </w:p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r>
              <w:t>0,02</w:t>
            </w:r>
          </w:p>
        </w:tc>
        <w:tc>
          <w:tcPr>
            <w:tcW w:w="567" w:type="dxa"/>
            <w:vMerge w:val="restart"/>
          </w:tcPr>
          <w:p w:rsidR="006B1C9D" w:rsidRDefault="001C5389">
            <w:pPr>
              <w:pStyle w:val="10"/>
              <w:jc w:val="center"/>
            </w:pPr>
            <w:r>
              <w:t>-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6B1C9D" w:rsidRDefault="001C5389">
            <w:pPr>
              <w:pStyle w:val="10"/>
              <w:jc w:val="center"/>
            </w:pPr>
            <w:r>
              <w:t>0,002775</w:t>
            </w:r>
          </w:p>
        </w:tc>
      </w:tr>
      <w:tr w:rsidR="006B1C9D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6B1C9D" w:rsidRDefault="001C5389">
            <w:pPr>
              <w:pStyle w:val="10"/>
              <w:jc w:val="center"/>
            </w:pPr>
            <w:r>
              <w:t>1314</w:t>
            </w:r>
          </w:p>
        </w:tc>
        <w:tc>
          <w:tcPr>
            <w:tcW w:w="5159" w:type="dxa"/>
            <w:vMerge w:val="restart"/>
          </w:tcPr>
          <w:p w:rsidR="006B1C9D" w:rsidRDefault="001C5389">
            <w:pPr>
              <w:pStyle w:val="10"/>
            </w:pPr>
            <w:proofErr w:type="spellStart"/>
            <w:r>
              <w:t>Пропаналь</w:t>
            </w:r>
            <w:proofErr w:type="spellEnd"/>
          </w:p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r>
              <w:t>0,01</w:t>
            </w:r>
          </w:p>
        </w:tc>
        <w:tc>
          <w:tcPr>
            <w:tcW w:w="567" w:type="dxa"/>
            <w:vMerge w:val="restart"/>
          </w:tcPr>
          <w:p w:rsidR="006B1C9D" w:rsidRDefault="001C5389">
            <w:pPr>
              <w:pStyle w:val="10"/>
              <w:jc w:val="center"/>
            </w:pPr>
            <w:r>
              <w:t>3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6B1C9D" w:rsidRDefault="001C5389">
            <w:pPr>
              <w:pStyle w:val="10"/>
              <w:jc w:val="center"/>
            </w:pPr>
            <w:r>
              <w:t>0,001042</w:t>
            </w:r>
          </w:p>
        </w:tc>
      </w:tr>
      <w:tr w:rsidR="006B1C9D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6B1C9D" w:rsidRDefault="001C5389">
            <w:pPr>
              <w:pStyle w:val="10"/>
              <w:jc w:val="center"/>
            </w:pPr>
            <w:r>
              <w:t>1531</w:t>
            </w:r>
          </w:p>
        </w:tc>
        <w:tc>
          <w:tcPr>
            <w:tcW w:w="5159" w:type="dxa"/>
            <w:vMerge w:val="restart"/>
          </w:tcPr>
          <w:p w:rsidR="006B1C9D" w:rsidRDefault="001C5389">
            <w:pPr>
              <w:pStyle w:val="10"/>
            </w:pPr>
            <w:r>
              <w:t>Кислота капроновая</w:t>
            </w:r>
          </w:p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r>
              <w:t>0,01</w:t>
            </w:r>
          </w:p>
        </w:tc>
        <w:tc>
          <w:tcPr>
            <w:tcW w:w="567" w:type="dxa"/>
            <w:vMerge w:val="restart"/>
          </w:tcPr>
          <w:p w:rsidR="006B1C9D" w:rsidRDefault="001C5389">
            <w:pPr>
              <w:pStyle w:val="10"/>
              <w:jc w:val="center"/>
            </w:pPr>
            <w:r>
              <w:t>3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6B1C9D" w:rsidRDefault="001C5389">
            <w:pPr>
              <w:pStyle w:val="10"/>
              <w:jc w:val="center"/>
            </w:pPr>
            <w:r>
              <w:t>0,001271</w:t>
            </w:r>
          </w:p>
        </w:tc>
      </w:tr>
      <w:tr w:rsidR="006B1C9D">
        <w:tc>
          <w:tcPr>
            <w:tcW w:w="567" w:type="dxa"/>
            <w:vMerge/>
            <w:tcBorders>
              <w:left w:val="single" w:sz="4" w:space="0" w:color="auto"/>
            </w:tcBorders>
          </w:tcPr>
          <w:p w:rsidR="006B1C9D" w:rsidRDefault="006B1C9D"/>
        </w:tc>
        <w:tc>
          <w:tcPr>
            <w:tcW w:w="5159" w:type="dxa"/>
            <w:vMerge/>
          </w:tcPr>
          <w:p w:rsidR="006B1C9D" w:rsidRDefault="006B1C9D"/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r>
              <w:t>0,005</w:t>
            </w:r>
          </w:p>
        </w:tc>
        <w:tc>
          <w:tcPr>
            <w:tcW w:w="567" w:type="dxa"/>
            <w:vMerge/>
          </w:tcPr>
          <w:p w:rsidR="006B1C9D" w:rsidRDefault="006B1C9D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6B1C9D" w:rsidRDefault="006B1C9D"/>
        </w:tc>
      </w:tr>
      <w:tr w:rsidR="006B1C9D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6B1C9D" w:rsidRDefault="001C5389">
            <w:pPr>
              <w:pStyle w:val="10"/>
              <w:jc w:val="center"/>
            </w:pPr>
            <w:r>
              <w:t>1707</w:t>
            </w:r>
          </w:p>
        </w:tc>
        <w:tc>
          <w:tcPr>
            <w:tcW w:w="5159" w:type="dxa"/>
            <w:vMerge w:val="restart"/>
          </w:tcPr>
          <w:p w:rsidR="006B1C9D" w:rsidRDefault="001C5389">
            <w:pPr>
              <w:pStyle w:val="10"/>
            </w:pPr>
            <w:proofErr w:type="spellStart"/>
            <w:r>
              <w:t>Диметилсульфид</w:t>
            </w:r>
            <w:proofErr w:type="spellEnd"/>
          </w:p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r>
              <w:t>0,08</w:t>
            </w:r>
          </w:p>
        </w:tc>
        <w:tc>
          <w:tcPr>
            <w:tcW w:w="567" w:type="dxa"/>
            <w:vMerge w:val="restart"/>
          </w:tcPr>
          <w:p w:rsidR="006B1C9D" w:rsidRDefault="001C5389">
            <w:pPr>
              <w:pStyle w:val="10"/>
              <w:jc w:val="center"/>
            </w:pPr>
            <w:r>
              <w:t>4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6B1C9D" w:rsidRDefault="001C5389">
            <w:pPr>
              <w:pStyle w:val="10"/>
              <w:jc w:val="center"/>
            </w:pPr>
            <w:r>
              <w:t>0,005136</w:t>
            </w:r>
          </w:p>
        </w:tc>
      </w:tr>
      <w:tr w:rsidR="006B1C9D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6B1C9D" w:rsidRDefault="001C5389">
            <w:pPr>
              <w:pStyle w:val="10"/>
              <w:jc w:val="center"/>
            </w:pPr>
            <w:r>
              <w:t>1715</w:t>
            </w:r>
          </w:p>
        </w:tc>
        <w:tc>
          <w:tcPr>
            <w:tcW w:w="5159" w:type="dxa"/>
            <w:vMerge w:val="restart"/>
          </w:tcPr>
          <w:p w:rsidR="006B1C9D" w:rsidRDefault="001C5389">
            <w:pPr>
              <w:pStyle w:val="10"/>
            </w:pPr>
            <w:proofErr w:type="spellStart"/>
            <w:r>
              <w:t>Метилмеркаптан</w:t>
            </w:r>
            <w:proofErr w:type="spellEnd"/>
            <w:r>
              <w:t xml:space="preserve">, </w:t>
            </w:r>
            <w:proofErr w:type="spellStart"/>
            <w:r>
              <w:t>этилмеркаптан</w:t>
            </w:r>
            <w:proofErr w:type="spellEnd"/>
          </w:p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r>
              <w:t>0,006</w:t>
            </w:r>
          </w:p>
        </w:tc>
        <w:tc>
          <w:tcPr>
            <w:tcW w:w="567" w:type="dxa"/>
            <w:vMerge w:val="restart"/>
          </w:tcPr>
          <w:p w:rsidR="006B1C9D" w:rsidRDefault="001C5389">
            <w:pPr>
              <w:pStyle w:val="10"/>
              <w:jc w:val="center"/>
            </w:pPr>
            <w:r>
              <w:t>4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6B1C9D" w:rsidRDefault="001C5389">
            <w:pPr>
              <w:pStyle w:val="10"/>
              <w:jc w:val="center"/>
            </w:pPr>
            <w:r>
              <w:t>0,007598</w:t>
            </w:r>
          </w:p>
        </w:tc>
      </w:tr>
      <w:tr w:rsidR="006B1C9D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6B1C9D" w:rsidRDefault="001C5389">
            <w:pPr>
              <w:pStyle w:val="10"/>
              <w:jc w:val="center"/>
            </w:pPr>
            <w:r>
              <w:t>1849</w:t>
            </w:r>
          </w:p>
        </w:tc>
        <w:tc>
          <w:tcPr>
            <w:tcW w:w="5159" w:type="dxa"/>
            <w:vMerge w:val="restart"/>
          </w:tcPr>
          <w:p w:rsidR="006B1C9D" w:rsidRDefault="001C5389">
            <w:pPr>
              <w:pStyle w:val="10"/>
            </w:pPr>
            <w:r>
              <w:t>Метиламин</w:t>
            </w:r>
          </w:p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proofErr w:type="spellStart"/>
            <w:r>
              <w:t>ПДКм.р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r>
              <w:t>0,004</w:t>
            </w:r>
          </w:p>
        </w:tc>
        <w:tc>
          <w:tcPr>
            <w:tcW w:w="567" w:type="dxa"/>
            <w:vMerge w:val="restart"/>
          </w:tcPr>
          <w:p w:rsidR="006B1C9D" w:rsidRDefault="001C5389">
            <w:pPr>
              <w:pStyle w:val="10"/>
              <w:jc w:val="center"/>
            </w:pPr>
            <w:r>
              <w:t>2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6B1C9D" w:rsidRDefault="001C5389">
            <w:pPr>
              <w:pStyle w:val="10"/>
              <w:jc w:val="center"/>
            </w:pPr>
            <w:r>
              <w:t>0,000463</w:t>
            </w:r>
          </w:p>
        </w:tc>
      </w:tr>
      <w:tr w:rsidR="006B1C9D">
        <w:tc>
          <w:tcPr>
            <w:tcW w:w="567" w:type="dxa"/>
            <w:vMerge/>
            <w:tcBorders>
              <w:left w:val="single" w:sz="4" w:space="0" w:color="auto"/>
            </w:tcBorders>
          </w:tcPr>
          <w:p w:rsidR="006B1C9D" w:rsidRDefault="006B1C9D"/>
        </w:tc>
        <w:tc>
          <w:tcPr>
            <w:tcW w:w="5159" w:type="dxa"/>
            <w:vMerge/>
          </w:tcPr>
          <w:p w:rsidR="006B1C9D" w:rsidRDefault="006B1C9D"/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proofErr w:type="spellStart"/>
            <w:r>
              <w:t>ПДКс.с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r>
              <w:t>0,001</w:t>
            </w:r>
          </w:p>
        </w:tc>
        <w:tc>
          <w:tcPr>
            <w:tcW w:w="567" w:type="dxa"/>
            <w:vMerge/>
          </w:tcPr>
          <w:p w:rsidR="006B1C9D" w:rsidRDefault="006B1C9D"/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6B1C9D" w:rsidRDefault="006B1C9D"/>
        </w:tc>
      </w:tr>
      <w:tr w:rsidR="006B1C9D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6B1C9D" w:rsidRDefault="001C5389">
            <w:pPr>
              <w:pStyle w:val="10"/>
              <w:jc w:val="center"/>
            </w:pPr>
            <w:r>
              <w:t>2603</w:t>
            </w:r>
          </w:p>
        </w:tc>
        <w:tc>
          <w:tcPr>
            <w:tcW w:w="5159" w:type="dxa"/>
            <w:vMerge w:val="restart"/>
          </w:tcPr>
          <w:p w:rsidR="006B1C9D" w:rsidRDefault="001C5389">
            <w:pPr>
              <w:pStyle w:val="10"/>
            </w:pPr>
            <w:r>
              <w:t>Микроорганизмы</w:t>
            </w:r>
          </w:p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r>
              <w:t>ОБУВ</w:t>
            </w:r>
          </w:p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r>
              <w:t>400¹⁾</w:t>
            </w:r>
          </w:p>
        </w:tc>
        <w:tc>
          <w:tcPr>
            <w:tcW w:w="567" w:type="dxa"/>
            <w:vMerge w:val="restart"/>
          </w:tcPr>
          <w:p w:rsidR="006B1C9D" w:rsidRDefault="001C5389">
            <w:pPr>
              <w:pStyle w:val="10"/>
              <w:jc w:val="center"/>
            </w:pPr>
            <w:r>
              <w:t>-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6B1C9D" w:rsidRDefault="001C5389">
            <w:pPr>
              <w:pStyle w:val="10"/>
              <w:jc w:val="center"/>
            </w:pPr>
            <w:r>
              <w:t>246,74579²⁾</w:t>
            </w:r>
          </w:p>
        </w:tc>
      </w:tr>
      <w:tr w:rsidR="006B1C9D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6B1C9D" w:rsidRDefault="001C5389">
            <w:pPr>
              <w:pStyle w:val="10"/>
              <w:jc w:val="center"/>
            </w:pPr>
            <w:r>
              <w:t>2920</w:t>
            </w:r>
          </w:p>
        </w:tc>
        <w:tc>
          <w:tcPr>
            <w:tcW w:w="5159" w:type="dxa"/>
            <w:vMerge w:val="restart"/>
          </w:tcPr>
          <w:p w:rsidR="006B1C9D" w:rsidRDefault="001C5389">
            <w:pPr>
              <w:pStyle w:val="10"/>
            </w:pPr>
            <w:r>
              <w:t>Пыль меховая</w:t>
            </w:r>
          </w:p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r>
              <w:t>ОБУВ</w:t>
            </w:r>
          </w:p>
        </w:tc>
        <w:tc>
          <w:tcPr>
            <w:tcW w:w="964" w:type="dxa"/>
          </w:tcPr>
          <w:p w:rsidR="006B1C9D" w:rsidRDefault="001C5389">
            <w:pPr>
              <w:pStyle w:val="10"/>
              <w:jc w:val="center"/>
            </w:pPr>
            <w:r>
              <w:t>0,03</w:t>
            </w:r>
          </w:p>
        </w:tc>
        <w:tc>
          <w:tcPr>
            <w:tcW w:w="567" w:type="dxa"/>
            <w:vMerge w:val="restart"/>
          </w:tcPr>
          <w:p w:rsidR="006B1C9D" w:rsidRDefault="001C5389">
            <w:pPr>
              <w:pStyle w:val="10"/>
              <w:jc w:val="center"/>
            </w:pPr>
            <w:r>
              <w:t>-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</w:tcPr>
          <w:p w:rsidR="006B1C9D" w:rsidRDefault="001C5389">
            <w:pPr>
              <w:pStyle w:val="10"/>
              <w:jc w:val="center"/>
            </w:pPr>
            <w:r>
              <w:t>0,025443</w:t>
            </w:r>
          </w:p>
        </w:tc>
      </w:tr>
      <w:tr w:rsidR="006B1C9D">
        <w:trPr>
          <w:cantSplit/>
        </w:trPr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:rsidR="006B1C9D" w:rsidRDefault="001C5389">
            <w:pPr>
              <w:pStyle w:val="10"/>
            </w:pPr>
            <w:r>
              <w:rPr>
                <w:b/>
              </w:rPr>
              <w:t>Всего веществ (12):</w:t>
            </w:r>
          </w:p>
        </w:tc>
        <w:tc>
          <w:tcPr>
            <w:tcW w:w="1420" w:type="dxa"/>
          </w:tcPr>
          <w:p w:rsidR="006B1C9D" w:rsidRDefault="001C5389">
            <w:pPr>
              <w:pStyle w:val="10"/>
              <w:jc w:val="center"/>
            </w:pPr>
            <w:r>
              <w:rPr>
                <w:b/>
              </w:rPr>
              <w:t>0,471886</w:t>
            </w:r>
          </w:p>
        </w:tc>
      </w:tr>
      <w:tr w:rsidR="006B1C9D">
        <w:trPr>
          <w:cantSplit/>
        </w:trPr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:rsidR="006B1C9D" w:rsidRDefault="001C5389">
            <w:pPr>
              <w:pStyle w:val="10"/>
            </w:pPr>
            <w:r>
              <w:rPr>
                <w:b/>
              </w:rPr>
              <w:t xml:space="preserve">в том числе </w:t>
            </w:r>
            <w:proofErr w:type="gramStart"/>
            <w:r>
              <w:rPr>
                <w:b/>
              </w:rPr>
              <w:t>твердых</w:t>
            </w:r>
            <w:proofErr w:type="gramEnd"/>
            <w:r>
              <w:rPr>
                <w:b/>
              </w:rPr>
              <w:t xml:space="preserve"> (1):</w:t>
            </w:r>
          </w:p>
        </w:tc>
        <w:tc>
          <w:tcPr>
            <w:tcW w:w="1420" w:type="dxa"/>
          </w:tcPr>
          <w:p w:rsidR="006B1C9D" w:rsidRDefault="001C5389">
            <w:pPr>
              <w:pStyle w:val="10"/>
              <w:jc w:val="center"/>
            </w:pPr>
            <w:r>
              <w:rPr>
                <w:b/>
              </w:rPr>
              <w:t>0,025445</w:t>
            </w:r>
          </w:p>
        </w:tc>
      </w:tr>
      <w:tr w:rsidR="006B1C9D">
        <w:trPr>
          <w:cantSplit/>
        </w:trPr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:rsidR="006B1C9D" w:rsidRDefault="001C5389">
            <w:pPr>
              <w:pStyle w:val="10"/>
            </w:pPr>
            <w:r>
              <w:rPr>
                <w:b/>
              </w:rPr>
              <w:t>жидких и газообразных (11):</w:t>
            </w:r>
          </w:p>
        </w:tc>
        <w:tc>
          <w:tcPr>
            <w:tcW w:w="1420" w:type="dxa"/>
          </w:tcPr>
          <w:p w:rsidR="006B1C9D" w:rsidRDefault="001C5389">
            <w:pPr>
              <w:pStyle w:val="10"/>
              <w:jc w:val="center"/>
            </w:pPr>
            <w:r>
              <w:rPr>
                <w:b/>
              </w:rPr>
              <w:t>0,446441</w:t>
            </w:r>
          </w:p>
        </w:tc>
      </w:tr>
      <w:tr w:rsidR="006B1C9D">
        <w:trPr>
          <w:cantSplit/>
        </w:trPr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:rsidR="006B1C9D" w:rsidRDefault="001C5389">
            <w:pPr>
              <w:pStyle w:val="10"/>
            </w:pPr>
            <w:r>
              <w:rPr>
                <w:b/>
              </w:rPr>
              <w:t xml:space="preserve">Всего веществ (1 –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/м³):</w:t>
            </w:r>
            <w:bookmarkStart w:id="0" w:name="_GoBack"/>
            <w:bookmarkEnd w:id="0"/>
          </w:p>
        </w:tc>
        <w:tc>
          <w:tcPr>
            <w:tcW w:w="1420" w:type="dxa"/>
          </w:tcPr>
          <w:p w:rsidR="006B1C9D" w:rsidRDefault="001C5389">
            <w:pPr>
              <w:pStyle w:val="10"/>
              <w:jc w:val="center"/>
            </w:pPr>
            <w:r>
              <w:rPr>
                <w:b/>
              </w:rPr>
              <w:t>247,00000²⁾</w:t>
            </w:r>
          </w:p>
        </w:tc>
      </w:tr>
      <w:tr w:rsidR="006B1C9D">
        <w:trPr>
          <w:cantSplit/>
        </w:trPr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:rsidR="006B1C9D" w:rsidRDefault="001C5389">
            <w:pPr>
              <w:pStyle w:val="10"/>
            </w:pPr>
            <w:r>
              <w:rPr>
                <w:b/>
              </w:rPr>
              <w:t xml:space="preserve">в том числе </w:t>
            </w:r>
            <w:proofErr w:type="gramStart"/>
            <w:r>
              <w:rPr>
                <w:b/>
              </w:rPr>
              <w:t>твердых</w:t>
            </w:r>
            <w:proofErr w:type="gramEnd"/>
            <w:r>
              <w:rPr>
                <w:b/>
              </w:rPr>
              <w:t xml:space="preserve"> (1 –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/м³):</w:t>
            </w:r>
          </w:p>
        </w:tc>
        <w:tc>
          <w:tcPr>
            <w:tcW w:w="1420" w:type="dxa"/>
          </w:tcPr>
          <w:p w:rsidR="006B1C9D" w:rsidRDefault="001C5389">
            <w:pPr>
              <w:pStyle w:val="10"/>
              <w:jc w:val="center"/>
            </w:pPr>
            <w:r>
              <w:rPr>
                <w:b/>
              </w:rPr>
              <w:t>247,00000²⁾</w:t>
            </w:r>
          </w:p>
        </w:tc>
      </w:tr>
      <w:tr w:rsidR="006B1C9D">
        <w:trPr>
          <w:cantSplit/>
        </w:trPr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:rsidR="006B1C9D" w:rsidRDefault="001C5389">
            <w:pPr>
              <w:pStyle w:val="10"/>
            </w:pPr>
            <w:r>
              <w:rPr>
                <w:b/>
              </w:rPr>
              <w:t xml:space="preserve">жидких и газообразных (0 –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/м³):</w:t>
            </w:r>
          </w:p>
        </w:tc>
        <w:tc>
          <w:tcPr>
            <w:tcW w:w="1420" w:type="dxa"/>
          </w:tcPr>
          <w:p w:rsidR="006B1C9D" w:rsidRDefault="001C5389">
            <w:pPr>
              <w:pStyle w:val="10"/>
              <w:jc w:val="center"/>
            </w:pPr>
            <w:r>
              <w:rPr>
                <w:b/>
              </w:rPr>
              <w:t>-²⁾</w:t>
            </w:r>
          </w:p>
        </w:tc>
      </w:tr>
      <w:tr w:rsidR="006B1C9D">
        <w:tc>
          <w:tcPr>
            <w:tcW w:w="9641" w:type="dxa"/>
            <w:gridSpan w:val="6"/>
          </w:tcPr>
          <w:p w:rsidR="006B1C9D" w:rsidRDefault="001C5389">
            <w:pPr>
              <w:pStyle w:val="10"/>
            </w:pPr>
            <w:r>
              <w:t xml:space="preserve">Смеси загрязняющих веществ, обладающих суммацией действия (комбинированным действием): </w:t>
            </w:r>
          </w:p>
          <w:p w:rsidR="006B1C9D" w:rsidRDefault="001C5389">
            <w:pPr>
              <w:pStyle w:val="10"/>
            </w:pPr>
            <w:r>
              <w:t>6003</w:t>
            </w:r>
            <w:r>
              <w:t>. Аммиак, сероводород</w:t>
            </w:r>
          </w:p>
        </w:tc>
      </w:tr>
      <w:tr w:rsidR="006B1C9D">
        <w:tc>
          <w:tcPr>
            <w:tcW w:w="9641" w:type="dxa"/>
            <w:gridSpan w:val="6"/>
          </w:tcPr>
          <w:p w:rsidR="006B1C9D" w:rsidRDefault="001C5389">
            <w:pPr>
              <w:pStyle w:val="10"/>
            </w:pPr>
            <w:r>
              <w:t xml:space="preserve">¹⁾ Размерность величины приведена в </w:t>
            </w:r>
            <w:proofErr w:type="spellStart"/>
            <w:r>
              <w:t>кл</w:t>
            </w:r>
            <w:proofErr w:type="spellEnd"/>
            <w:r>
              <w:t>/м³.</w:t>
            </w:r>
          </w:p>
          <w:p w:rsidR="006B1C9D" w:rsidRDefault="001C5389">
            <w:pPr>
              <w:pStyle w:val="10"/>
            </w:pPr>
            <w:r>
              <w:t xml:space="preserve">²⁾ Размерность величины приведена в </w:t>
            </w:r>
            <w:proofErr w:type="gramStart"/>
            <w:r>
              <w:t>млрд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./год.</w:t>
            </w:r>
          </w:p>
        </w:tc>
      </w:tr>
    </w:tbl>
    <w:p w:rsidR="006B1C9D" w:rsidRDefault="006B1C9D">
      <w:pPr>
        <w:pStyle w:val="a3"/>
        <w:spacing w:after="120" w:line="240" w:lineRule="auto"/>
      </w:pPr>
    </w:p>
    <w:sectPr w:rsidR="006B1C9D" w:rsidSect="005D44C0">
      <w:pgSz w:w="11907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9D"/>
    <w:rsid w:val="001C5389"/>
    <w:rsid w:val="006B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EA"/>
    <w:pPr>
      <w:spacing w:line="276" w:lineRule="auto"/>
      <w:jc w:val="both"/>
    </w:pPr>
  </w:style>
  <w:style w:type="paragraph" w:styleId="1">
    <w:name w:val="heading 1"/>
    <w:basedOn w:val="a"/>
    <w:qFormat/>
    <w:rsid w:val="008324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unhideWhenUsed/>
    <w:qFormat/>
    <w:rsid w:val="008324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unhideWhenUsed/>
    <w:qFormat/>
    <w:rsid w:val="008324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КОцентр Обычный"/>
    <w:qFormat/>
    <w:rsid w:val="008324EA"/>
    <w:pPr>
      <w:spacing w:line="276" w:lineRule="auto"/>
      <w:jc w:val="both"/>
    </w:pPr>
    <w:rPr>
      <w:rFonts w:ascii="Calibri" w:hAnsi="Calibri"/>
      <w:color w:val="000000"/>
    </w:rPr>
  </w:style>
  <w:style w:type="paragraph" w:customStyle="1" w:styleId="8">
    <w:name w:val="ЭКОцентр текст таблицы (8пт)"/>
    <w:basedOn w:val="a3"/>
    <w:qFormat/>
    <w:rsid w:val="008324EA"/>
    <w:pPr>
      <w:spacing w:line="240" w:lineRule="auto"/>
      <w:jc w:val="left"/>
    </w:pPr>
    <w:rPr>
      <w:sz w:val="16"/>
      <w:szCs w:val="16"/>
    </w:rPr>
  </w:style>
  <w:style w:type="paragraph" w:customStyle="1" w:styleId="10">
    <w:name w:val="ЭКОцентр текст таблицы (10пт)"/>
    <w:basedOn w:val="a3"/>
    <w:qFormat/>
    <w:rsid w:val="008324EA"/>
    <w:pPr>
      <w:spacing w:line="240" w:lineRule="auto"/>
    </w:pPr>
    <w:rPr>
      <w:sz w:val="20"/>
      <w:szCs w:val="20"/>
    </w:rPr>
  </w:style>
  <w:style w:type="table" w:customStyle="1" w:styleId="80">
    <w:name w:val="ЭКОцентр Таблица (8пт)"/>
    <w:qFormat/>
    <w:rsid w:val="008324EA"/>
    <w:rPr>
      <w:sz w:val="16"/>
      <w:szCs w:val="1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00">
    <w:name w:val="ЭКОцентр Таблица (10пт)"/>
    <w:qFormat/>
    <w:rsid w:val="008324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7B4"/>
    <w:rPr>
      <w:rFonts w:ascii="Tahoma" w:hAnsi="Tahoma" w:cs="Tahoma"/>
      <w:sz w:val="16"/>
      <w:szCs w:val="16"/>
    </w:rPr>
  </w:style>
  <w:style w:type="paragraph" w:customStyle="1" w:styleId="8-2">
    <w:name w:val="ЭКОцентр текст таблицы (8пт) - 2ТП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EA"/>
    <w:pPr>
      <w:spacing w:line="276" w:lineRule="auto"/>
      <w:jc w:val="both"/>
    </w:pPr>
  </w:style>
  <w:style w:type="paragraph" w:styleId="1">
    <w:name w:val="heading 1"/>
    <w:basedOn w:val="a"/>
    <w:qFormat/>
    <w:rsid w:val="008324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unhideWhenUsed/>
    <w:qFormat/>
    <w:rsid w:val="008324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unhideWhenUsed/>
    <w:qFormat/>
    <w:rsid w:val="008324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КОцентр Обычный"/>
    <w:qFormat/>
    <w:rsid w:val="008324EA"/>
    <w:pPr>
      <w:spacing w:line="276" w:lineRule="auto"/>
      <w:jc w:val="both"/>
    </w:pPr>
    <w:rPr>
      <w:rFonts w:ascii="Calibri" w:hAnsi="Calibri"/>
      <w:color w:val="000000"/>
    </w:rPr>
  </w:style>
  <w:style w:type="paragraph" w:customStyle="1" w:styleId="8">
    <w:name w:val="ЭКОцентр текст таблицы (8пт)"/>
    <w:basedOn w:val="a3"/>
    <w:qFormat/>
    <w:rsid w:val="008324EA"/>
    <w:pPr>
      <w:spacing w:line="240" w:lineRule="auto"/>
      <w:jc w:val="left"/>
    </w:pPr>
    <w:rPr>
      <w:sz w:val="16"/>
      <w:szCs w:val="16"/>
    </w:rPr>
  </w:style>
  <w:style w:type="paragraph" w:customStyle="1" w:styleId="10">
    <w:name w:val="ЭКОцентр текст таблицы (10пт)"/>
    <w:basedOn w:val="a3"/>
    <w:qFormat/>
    <w:rsid w:val="008324EA"/>
    <w:pPr>
      <w:spacing w:line="240" w:lineRule="auto"/>
    </w:pPr>
    <w:rPr>
      <w:sz w:val="20"/>
      <w:szCs w:val="20"/>
    </w:rPr>
  </w:style>
  <w:style w:type="table" w:customStyle="1" w:styleId="80">
    <w:name w:val="ЭКОцентр Таблица (8пт)"/>
    <w:qFormat/>
    <w:rsid w:val="008324EA"/>
    <w:rPr>
      <w:sz w:val="16"/>
      <w:szCs w:val="1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00">
    <w:name w:val="ЭКОцентр Таблица (10пт)"/>
    <w:qFormat/>
    <w:rsid w:val="008324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7B4"/>
    <w:rPr>
      <w:rFonts w:ascii="Tahoma" w:hAnsi="Tahoma" w:cs="Tahoma"/>
      <w:sz w:val="16"/>
      <w:szCs w:val="16"/>
    </w:rPr>
  </w:style>
  <w:style w:type="paragraph" w:customStyle="1" w:styleId="8-2">
    <w:name w:val="ЭКОцентр текст таблицы (8пт) - 2ТП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2022-01-24T10:47:00Z</dcterms:created>
  <dcterms:modified xsi:type="dcterms:W3CDTF">2022-01-24T10:47:00Z</dcterms:modified>
</cp:coreProperties>
</file>