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9E" w:rsidRDefault="004012E2" w:rsidP="0054369E">
      <w:pPr>
        <w:pStyle w:val="a3"/>
        <w:keepNext/>
        <w:spacing w:line="192" w:lineRule="auto"/>
      </w:pPr>
      <w:r>
        <w:rPr>
          <w:b/>
        </w:rPr>
        <w:t>Таблица № 2.1</w:t>
      </w:r>
      <w:r w:rsidR="0054369E">
        <w:rPr>
          <w:b/>
        </w:rPr>
        <w:t xml:space="preserve"> – Значения расчётных концентраций в точках</w:t>
      </w:r>
      <w:r>
        <w:rPr>
          <w:b/>
        </w:rPr>
        <w:t xml:space="preserve"> без учета фоновых концентраций</w:t>
      </w: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54369E" w:rsidRPr="0054369E" w:rsidTr="0054369E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 xml:space="preserve">№ </w:t>
            </w:r>
          </w:p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Высо</w:t>
            </w:r>
            <w:r w:rsidRPr="0054369E"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 xml:space="preserve">Фон, </w:t>
            </w:r>
            <w:proofErr w:type="spellStart"/>
            <w:r w:rsidRPr="0054369E"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 xml:space="preserve">Вклад, </w:t>
            </w:r>
            <w:proofErr w:type="spellStart"/>
            <w:r w:rsidRPr="0054369E"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Вклад источника выброса</w:t>
            </w:r>
          </w:p>
        </w:tc>
      </w:tr>
      <w:tr w:rsidR="0054369E" w:rsidRPr="0054369E" w:rsidTr="0054369E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proofErr w:type="spellStart"/>
            <w:r w:rsidRPr="0054369E"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4369E" w:rsidRPr="0054369E" w:rsidRDefault="0054369E" w:rsidP="006631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proofErr w:type="spellStart"/>
            <w:r w:rsidRPr="0054369E"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proofErr w:type="spellStart"/>
            <w:r w:rsidRPr="0054369E"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%</w:t>
            </w:r>
          </w:p>
        </w:tc>
      </w:tr>
      <w:tr w:rsidR="0054369E" w:rsidRPr="0054369E" w:rsidTr="0054369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14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54,745891°С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20,568677°В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0,0589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0,0589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177,4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0,0098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30,44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29,84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16,69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54,744737°С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20,571881°В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0,0654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0,0654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196,5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30,17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29,45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15,9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54,737832°С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20,563916°В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0,0863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0,0863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61,5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005.02.6011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0,0238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0,0229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27,51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26,55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11,55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54,740156°С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20,574871°В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0,0778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0,0778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258,7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0,0231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30,81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29,76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13,52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54,738136°С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20,571210°В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0,1209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0,1209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281,5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005.02.6011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012.6069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0,0911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0,0138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0,0064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75,34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11,45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5,27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54,735780°С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20,570811°В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0,0921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0,0921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345,8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0,0231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0,0223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25,03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24,26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18,05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54,733905°С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20,568625°В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0,0695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3,6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27,7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27,02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14,75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54,734549°С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20,565035°В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26,4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29,13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28,37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15,04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54,736141°С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20,562113°В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0,0671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0,0671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1,91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50,6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29,85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29,09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15,11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54,738591°С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20,564044°В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73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0,0241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0,0232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0,0094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30,12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28,97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11,76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54,739820°С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20,565434°В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0,0779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0,0779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1,66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101,3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001.02.0012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0,0197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0,0146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26,91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25,26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18,78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54,740457°С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20,566177°В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1,62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118,7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001.02.0012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0,0219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0,0093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28,53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27,14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11,58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54,741057°С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20,562235°В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0,0711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0,0711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1,89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111,3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0,0222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0,0216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31,16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30,35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15,16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54,744674°С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20,563190°В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0,0596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0,0596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2,06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146,3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30,65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30,06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16,62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54,736881°С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20,571029°В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0,1095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0,1095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337,6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0,0274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0,0249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0,0239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25,02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22,75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21,86</w:t>
            </w:r>
          </w:p>
        </w:tc>
      </w:tr>
    </w:tbl>
    <w:p w:rsidR="0054369E" w:rsidRDefault="0054369E" w:rsidP="0054369E"/>
    <w:p w:rsidR="0054369E" w:rsidRDefault="0054369E" w:rsidP="0054369E"/>
    <w:p w:rsidR="0054369E" w:rsidRDefault="0054369E" w:rsidP="0054369E">
      <w:pPr>
        <w:pStyle w:val="a3"/>
        <w:keepNext/>
        <w:spacing w:line="192" w:lineRule="auto"/>
      </w:pPr>
      <w:r>
        <w:rPr>
          <w:b/>
        </w:rPr>
        <w:t>Таблица № 2.2 – Значения расчётных концентраций в точках</w:t>
      </w:r>
      <w:r w:rsidR="004012E2">
        <w:rPr>
          <w:b/>
        </w:rPr>
        <w:t xml:space="preserve"> с учетом фоновых концентраций</w:t>
      </w:r>
      <w:bookmarkStart w:id="0" w:name="_GoBack"/>
      <w:bookmarkEnd w:id="0"/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54369E" w:rsidRPr="0054369E" w:rsidTr="0054369E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 xml:space="preserve">№ </w:t>
            </w:r>
          </w:p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Высо</w:t>
            </w:r>
            <w:r w:rsidRPr="0054369E"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 xml:space="preserve">Фон, </w:t>
            </w:r>
            <w:proofErr w:type="spellStart"/>
            <w:r w:rsidRPr="0054369E"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 xml:space="preserve">Вклад, </w:t>
            </w:r>
            <w:proofErr w:type="spellStart"/>
            <w:r w:rsidRPr="0054369E"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Вклад источника выброса</w:t>
            </w:r>
          </w:p>
        </w:tc>
      </w:tr>
      <w:tr w:rsidR="0054369E" w:rsidRPr="0054369E" w:rsidTr="0054369E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proofErr w:type="spellStart"/>
            <w:r w:rsidRPr="0054369E"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4369E" w:rsidRPr="0054369E" w:rsidRDefault="0054369E" w:rsidP="006631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proofErr w:type="spellStart"/>
            <w:r w:rsidRPr="0054369E"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proofErr w:type="spellStart"/>
            <w:r w:rsidRPr="0054369E"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%</w:t>
            </w:r>
          </w:p>
        </w:tc>
      </w:tr>
      <w:tr w:rsidR="0054369E" w:rsidRPr="0054369E" w:rsidTr="0054369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4369E" w:rsidRPr="0054369E" w:rsidRDefault="0054369E" w:rsidP="00663111">
            <w:pPr>
              <w:pStyle w:val="8"/>
              <w:keepNext/>
              <w:jc w:val="center"/>
            </w:pPr>
            <w:r w:rsidRPr="0054369E">
              <w:t>14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54,745891°С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20,568677°В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0,8346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0,7769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0,0577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177,4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2,07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2,03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1,22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54,744737°С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20,571881°В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0,8381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0,7746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0,0635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196,5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2,23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2,18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1,3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Польз.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54,737832°С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20,563916°В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4,89e-9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135,1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005.01.6008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003.01.6015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3,35e-9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1,04e-9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4,83e-10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4,2e-7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1,3e-7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6,0e-8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54,740156°С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20,574871°В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0,8032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0,7979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0,0053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225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005.01.6008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012.6069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0,0038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0,0011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0,00016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0,48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0,14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54,738136°С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20,571210°В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0,8082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0,7112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0,097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322,2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001.02.0012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0,0375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4,64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2,22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54,735780°С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20,570811°В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0,8025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0,0875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346,1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0,0211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0,0206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2,63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2,56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2,01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lastRenderedPageBreak/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54,733905°С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20,568625°В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135,1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СЗЗ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54,734549°С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20,565035°В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135,1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-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54,736141°С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20,562113°В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135,1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005.01.6008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012.6069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54,738591°С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20,564044°В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0,8019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0,7987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0,0032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141,8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005.02.6009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003.01.0039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003.01.6013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0,0029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0,00013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0,00009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0,36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0,011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54,739820°С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20,565434°В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0,8103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0,7931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157,1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005.02.6011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005.01.6008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0,00033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4,19e-6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0,0005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54,740457°С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20,566177°В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0,8149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0,7901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0,0248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135,1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001.02.0012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0,0017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0,00136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1,97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0,17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54,741057°С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20,562235°В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0,8048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0,7968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135,1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005.02.6011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005.01.6008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0,0034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0,0022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0,0017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0,42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0,28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0,21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54,744674°С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20,563190°В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0,7767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0,0583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146,3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0,0172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0,0103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2,06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1,23</w:t>
            </w:r>
          </w:p>
        </w:tc>
      </w:tr>
      <w:tr w:rsidR="0054369E" w:rsidRPr="0054369E" w:rsidTr="0054369E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54,736881°С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20,571029°В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tabs>
                <w:tab w:val="decimal" w:pos="170"/>
              </w:tabs>
              <w:jc w:val="center"/>
            </w:pPr>
            <w:r w:rsidRPr="0054369E"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0,8081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0,7113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0,0968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338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001.01.0002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001.01.0001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004.6010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0,0215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0,0208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0,0208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4369E" w:rsidRPr="0054369E" w:rsidRDefault="0054369E" w:rsidP="00663111">
            <w:pPr>
              <w:pStyle w:val="8"/>
              <w:jc w:val="center"/>
            </w:pPr>
            <w:r w:rsidRPr="0054369E">
              <w:t>2,66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2,58</w:t>
            </w:r>
          </w:p>
          <w:p w:rsidR="0054369E" w:rsidRPr="0054369E" w:rsidRDefault="0054369E" w:rsidP="00663111">
            <w:pPr>
              <w:pStyle w:val="8"/>
              <w:jc w:val="center"/>
            </w:pPr>
            <w:r w:rsidRPr="0054369E">
              <w:t>2,58</w:t>
            </w:r>
          </w:p>
        </w:tc>
      </w:tr>
    </w:tbl>
    <w:p w:rsidR="00DF4054" w:rsidRDefault="00DF4054"/>
    <w:sectPr w:rsidR="00DF4054" w:rsidSect="005436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E"/>
    <w:rsid w:val="004012E2"/>
    <w:rsid w:val="0054369E"/>
    <w:rsid w:val="00D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744D"/>
  <w15:chartTrackingRefBased/>
  <w15:docId w15:val="{57A1C50F-7BE0-4CB9-A3D1-DD3B7E2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9E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54369E"/>
    <w:pPr>
      <w:spacing w:after="0"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54369E"/>
    <w:pPr>
      <w:spacing w:line="240" w:lineRule="auto"/>
      <w:jc w:val="left"/>
    </w:pPr>
    <w:rPr>
      <w:sz w:val="16"/>
      <w:szCs w:val="16"/>
    </w:rPr>
  </w:style>
  <w:style w:type="table" w:customStyle="1" w:styleId="80">
    <w:name w:val="ЭКОцентр Таблица (8пт)"/>
    <w:qFormat/>
    <w:rsid w:val="0054369E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2020-07-20T14:02:00Z</dcterms:created>
  <dcterms:modified xsi:type="dcterms:W3CDTF">2020-07-20T14:06:00Z</dcterms:modified>
</cp:coreProperties>
</file>