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334" w:rsidRDefault="007222F6">
      <w:pPr>
        <w:pStyle w:val="2"/>
        <w:ind w:firstLine="680"/>
      </w:pPr>
      <w:bookmarkStart w:id="0" w:name="_GoBack"/>
      <w:bookmarkEnd w:id="0"/>
      <w:r>
        <w:t xml:space="preserve"> Расчёт рассеивания (Существующее положение)</w:t>
      </w:r>
    </w:p>
    <w:p w:rsidR="009A0334" w:rsidRDefault="009A0334">
      <w:pPr>
        <w:pStyle w:val="a3"/>
      </w:pPr>
    </w:p>
    <w:p w:rsidR="009A0334" w:rsidRDefault="007222F6">
      <w:pPr>
        <w:pStyle w:val="a3"/>
      </w:pPr>
      <w:r>
        <w:tab/>
      </w:r>
      <w:r>
        <w:t>Программа расчёта рассеивания для ЭВМ «ЭКОцентр–РРВА» версия 2.0 (положительное заключение экспертизы Росгидромета от 10.11.2020г. №140-08474/20И).</w:t>
      </w:r>
    </w:p>
    <w:p w:rsidR="009A0334" w:rsidRDefault="007222F6">
      <w:pPr>
        <w:pStyle w:val="a3"/>
        <w:jc w:val="center"/>
      </w:pPr>
      <w:r>
        <w:rPr>
          <w:b/>
        </w:rPr>
        <w:t>Серийный номер: USB #896693989.</w:t>
      </w:r>
    </w:p>
    <w:p w:rsidR="009A0334" w:rsidRDefault="009A0334">
      <w:pPr>
        <w:pStyle w:val="a3"/>
      </w:pPr>
    </w:p>
    <w:p w:rsidR="009A0334" w:rsidRDefault="007222F6">
      <w:pPr>
        <w:pStyle w:val="2"/>
      </w:pPr>
      <w:r>
        <w:t>1 Исходные данные для проведения расчёта рассеивания выбросов</w:t>
      </w:r>
    </w:p>
    <w:p w:rsidR="009A0334" w:rsidRDefault="009A0334">
      <w:pPr>
        <w:pStyle w:val="a3"/>
        <w:tabs>
          <w:tab w:val="left" w:pos="227"/>
          <w:tab w:val="left" w:pos="5954"/>
        </w:tabs>
      </w:pPr>
    </w:p>
    <w:p w:rsidR="009A0334" w:rsidRDefault="007222F6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23,9</w:t>
      </w:r>
      <w:r>
        <w:t>;</w:t>
      </w:r>
    </w:p>
    <w:p w:rsidR="009A0334" w:rsidRDefault="007222F6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7</w:t>
      </w:r>
      <w:r>
        <w:t>;</w:t>
      </w:r>
    </w:p>
    <w:p w:rsidR="009A0334" w:rsidRDefault="007222F6">
      <w:pPr>
        <w:pStyle w:val="a3"/>
      </w:pPr>
      <w:r>
        <w:t>Параметры перебора ветров:</w:t>
      </w:r>
    </w:p>
    <w:p w:rsidR="009A0334" w:rsidRDefault="007222F6">
      <w:pPr>
        <w:pStyle w:val="a3"/>
      </w:pPr>
      <w:r>
        <w:t xml:space="preserve">– направление, метео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9A0334" w:rsidRDefault="007222F6">
      <w:pPr>
        <w:pStyle w:val="a3"/>
      </w:pPr>
      <w:r>
        <w:t>– скоро</w:t>
      </w:r>
      <w:r>
        <w:t xml:space="preserve">сть, м/с: </w:t>
      </w:r>
      <w:r>
        <w:rPr>
          <w:b/>
        </w:rPr>
        <w:t>0,5</w:t>
      </w:r>
      <w:r>
        <w:t xml:space="preserve"> - </w:t>
      </w:r>
      <w:r>
        <w:rPr>
          <w:b/>
        </w:rPr>
        <w:t>7</w:t>
      </w:r>
      <w:r>
        <w:t>.</w:t>
      </w:r>
    </w:p>
    <w:p w:rsidR="009A0334" w:rsidRDefault="007222F6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9A0334" w:rsidRDefault="007222F6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атмосфере приведены в таблице 1.1.</w:t>
      </w:r>
    </w:p>
    <w:p w:rsidR="009A0334" w:rsidRDefault="007222F6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</w:t>
      </w:r>
      <w:r>
        <w:rPr>
          <w:b/>
          <w:sz w:val="24"/>
        </w:rPr>
        <w:t>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9A0334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9A0334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9A0334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Бородинская</w:t>
            </w:r>
          </w:p>
        </w:tc>
      </w:tr>
      <w:tr w:rsidR="009A0334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-10,8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9A0334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</w:tbl>
    <w:p w:rsidR="009A0334" w:rsidRDefault="009A0334"/>
    <w:p w:rsidR="009A0334" w:rsidRDefault="007222F6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9A0334" w:rsidRDefault="007222F6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9A0334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Загрязняющ</w:t>
            </w:r>
            <w:r>
              <w:t>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9A0334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</w:r>
            <w:r>
              <w:lastRenderedPageBreak/>
              <w:t>годовая</w:t>
            </w:r>
          </w:p>
        </w:tc>
      </w:tr>
      <w:tr w:rsidR="009A0334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A0334" w:rsidRDefault="009A0334"/>
        </w:tc>
      </w:tr>
      <w:tr w:rsidR="009A0334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A0334" w:rsidRDefault="009A0334"/>
        </w:tc>
      </w:tr>
      <w:tr w:rsidR="009A0334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9A0334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9A0334" w:rsidRDefault="009A0334"/>
        </w:tc>
      </w:tr>
      <w:tr w:rsidR="009A0334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9A0334">
        <w:trPr>
          <w:cantSplit/>
        </w:trPr>
        <w:tc>
          <w:tcPr>
            <w:tcW w:w="9919" w:type="dxa"/>
            <w:gridSpan w:val="11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454693,9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2229670,3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</w:tr>
    </w:tbl>
    <w:p w:rsidR="009A0334" w:rsidRDefault="009A0334"/>
    <w:p w:rsidR="009A0334" w:rsidRDefault="007222F6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9A0334" w:rsidRDefault="007222F6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9A0334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9A0334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</w:tr>
      <w:tr w:rsidR="009A0334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9</w:t>
            </w:r>
          </w:p>
        </w:tc>
      </w:tr>
      <w:tr w:rsidR="009A0334">
        <w:trPr>
          <w:cantSplit/>
        </w:trPr>
        <w:tc>
          <w:tcPr>
            <w:tcW w:w="9919" w:type="dxa"/>
            <w:gridSpan w:val="9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1. Расчетная площадка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454688,1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2229423,1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454688,1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2229923,1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  <w:tr w:rsidR="009A033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2. Точка на границе ЗУ с кадастровым номером 50:23:0020123:931 и типом разрешенного использования "для строительства объектов ИЖС" на расстоянии 0 метров восточнее границ котельной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454699,5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2229681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  <w:tr w:rsidR="009A033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 xml:space="preserve">3. Точка на границе ЗУ с кадастровым номером 50:23:0020123:91 и видом разрешенного использования "для строительства объектов ИЖС" по адресу г.п. Кратово на расстоянии 12 метров западнее границ котельной 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454707,9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2229656,2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  <w:tr w:rsidR="009A033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 xml:space="preserve">4. Точка на границе ЗУ с кадастровым номером 50:23:0020123:586 и видом разрешенного использования "для строительства объектов ИЖС" по адресу Рамеский муниципальный район на расстоянии 14 метров севернее границ котельной 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454727,5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2229680,4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  <w:tr w:rsidR="009A0334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5. Граница контура объекта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Граница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454694</w:t>
            </w:r>
          </w:p>
          <w:p w:rsidR="009A0334" w:rsidRDefault="007222F6">
            <w:pPr>
              <w:pStyle w:val="8"/>
              <w:jc w:val="center"/>
            </w:pPr>
            <w:r>
              <w:t>454712,4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2229664</w:t>
            </w:r>
          </w:p>
          <w:p w:rsidR="009A0334" w:rsidRDefault="007222F6">
            <w:pPr>
              <w:pStyle w:val="8"/>
              <w:jc w:val="center"/>
            </w:pPr>
            <w:r>
              <w:t>2229670,7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454713,4</w:t>
            </w:r>
          </w:p>
          <w:p w:rsidR="009A0334" w:rsidRDefault="007222F6">
            <w:pPr>
              <w:pStyle w:val="8"/>
              <w:jc w:val="center"/>
            </w:pPr>
            <w:r>
              <w:t>454689,1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2229685,7</w:t>
            </w:r>
          </w:p>
          <w:p w:rsidR="009A0334" w:rsidRDefault="007222F6">
            <w:pPr>
              <w:pStyle w:val="8"/>
              <w:jc w:val="center"/>
            </w:pPr>
            <w:r>
              <w:t>2229677,5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</w:tbl>
    <w:p w:rsidR="009A0334" w:rsidRDefault="009A0334"/>
    <w:p w:rsidR="009A0334" w:rsidRDefault="007222F6">
      <w:pPr>
        <w:pStyle w:val="a3"/>
        <w:spacing w:before="240" w:after="240"/>
      </w:pPr>
      <w:r>
        <w:tab/>
      </w:r>
      <w:r>
        <w:t>Характеристика элементов застройки (зданий и сооружений, с коэффициентом заполнения не ниже 0,5), учитываемых при проведении расчёта загрязнения атмосферы, приведена в таблице 1.4.</w:t>
      </w:r>
    </w:p>
    <w:p w:rsidR="009A0334" w:rsidRDefault="007222F6">
      <w:pPr>
        <w:pStyle w:val="a3"/>
        <w:keepNext/>
        <w:spacing w:line="360" w:lineRule="auto"/>
      </w:pPr>
      <w:r>
        <w:rPr>
          <w:b/>
        </w:rPr>
        <w:t>Таблица № 1.4 – Характеристика элементов застройки</w:t>
      </w:r>
    </w:p>
    <w:tbl>
      <w:tblPr>
        <w:tblStyle w:val="80"/>
        <w:tblW w:w="9921" w:type="dxa"/>
        <w:tblLayout w:type="fixed"/>
        <w:tblLook w:val="04A0" w:firstRow="1" w:lastRow="0" w:firstColumn="1" w:lastColumn="0" w:noHBand="0" w:noVBand="1"/>
      </w:tblPr>
      <w:tblGrid>
        <w:gridCol w:w="2665"/>
        <w:gridCol w:w="1247"/>
        <w:gridCol w:w="1247"/>
        <w:gridCol w:w="1247"/>
        <w:gridCol w:w="1247"/>
        <w:gridCol w:w="1134"/>
        <w:gridCol w:w="1134"/>
      </w:tblGrid>
      <w:tr w:rsidR="009A0334">
        <w:trPr>
          <w:cantSplit/>
          <w:trHeight w:val="283"/>
          <w:tblHeader/>
        </w:trPr>
        <w:tc>
          <w:tcPr>
            <w:tcW w:w="2665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Застройка (здания, соору</w:t>
            </w:r>
            <w:r>
              <w:t>жения)</w:t>
            </w:r>
          </w:p>
        </w:tc>
        <w:tc>
          <w:tcPr>
            <w:tcW w:w="498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9A0334">
        <w:trPr>
          <w:cantSplit/>
          <w:trHeight w:val="283"/>
          <w:tblHeader/>
        </w:trPr>
        <w:tc>
          <w:tcPr>
            <w:tcW w:w="266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9A0334"/>
        </w:tc>
      </w:tr>
      <w:tr w:rsidR="009A0334">
        <w:trPr>
          <w:cantSplit/>
          <w:tblHeader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</w:tr>
      <w:tr w:rsidR="009A0334">
        <w:trPr>
          <w:cantSplit/>
        </w:trPr>
        <w:tc>
          <w:tcPr>
            <w:tcW w:w="9919" w:type="dxa"/>
            <w:gridSpan w:val="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2. Здание 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454688,8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2229627,2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454688,8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2229645,1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26,3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</w:t>
            </w:r>
          </w:p>
        </w:tc>
      </w:tr>
      <w:tr w:rsidR="009A0334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3. Здание 3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2229841,7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454684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2229868,3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15,6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</w:t>
            </w:r>
          </w:p>
        </w:tc>
      </w:tr>
      <w:tr w:rsidR="009A0334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4. Здание 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454712,2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2229652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454706,2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7,8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</w:t>
            </w:r>
          </w:p>
        </w:tc>
      </w:tr>
    </w:tbl>
    <w:p w:rsidR="009A0334" w:rsidRDefault="009A0334"/>
    <w:p w:rsidR="009A0334" w:rsidRDefault="007222F6">
      <w:pPr>
        <w:pStyle w:val="a3"/>
        <w:spacing w:before="240"/>
      </w:pPr>
      <w:r>
        <w:tab/>
      </w:r>
      <w:r>
        <w:t xml:space="preserve">Для каждого источника </w:t>
      </w:r>
      <w:r>
        <w:t xml:space="preserve">выброса определены опасная скорость ветра (Um, м/с), максимальная (т.е. достижимая с учётом коэффициента оседания (F)) концентрация в </w:t>
      </w:r>
      <w:r>
        <w:lastRenderedPageBreak/>
        <w:t xml:space="preserve">приземном слое атмосферы (Cmi) в мг/м³ и расстояние (Xmi, м), на котором достигается максимальная концентрация. </w:t>
      </w:r>
    </w:p>
    <w:p w:rsidR="009A0334" w:rsidRDefault="007222F6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1.5.</w:t>
      </w:r>
    </w:p>
    <w:p w:rsidR="009A0334" w:rsidRDefault="007222F6">
      <w:pPr>
        <w:pStyle w:val="a3"/>
        <w:keepNext/>
        <w:spacing w:line="360" w:lineRule="auto"/>
      </w:pPr>
      <w:r>
        <w:rPr>
          <w:b/>
        </w:rPr>
        <w:t>Таблица № 1.5 -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9A0334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A0334" w:rsidRDefault="007222F6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Ши</w:t>
            </w:r>
            <w:r>
              <w:softHyphen/>
            </w:r>
            <w:r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A0334" w:rsidRDefault="007222F6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9A0334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jc w:val="center"/>
            </w:pPr>
            <w:r>
              <w:t xml:space="preserve">Xmi, 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9A0334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9A0334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Бородинская</w:t>
            </w:r>
          </w:p>
        </w:tc>
      </w:tr>
      <w:tr w:rsidR="009A033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Котельная</w:t>
            </w:r>
          </w:p>
        </w:tc>
      </w:tr>
      <w:tr w:rsidR="009A033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0080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454693,9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2229670,3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5,25211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0,165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144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1,03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0,0122985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0,031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34,19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0,0019985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34,19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0,0569971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0,145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34,19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4,80e-9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1,22e-8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34,19</w:t>
            </w:r>
          </w:p>
        </w:tc>
      </w:tr>
      <w:tr w:rsidR="009A033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0081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454703,6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2229673,7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4,77465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140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0,99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0,0122985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32,32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0,0019985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0,0056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32,32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0,0569971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32,32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4,80e-9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1,35e-8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32,32</w:t>
            </w:r>
          </w:p>
        </w:tc>
      </w:tr>
      <w:tr w:rsidR="009A033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0082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454695,6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0,31194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9,80e-5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18,6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0,1280692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0,64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22,8</w:t>
            </w:r>
          </w:p>
        </w:tc>
      </w:tr>
      <w:tr w:rsidR="009A0334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9A0334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0,0000010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4,96e-6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22,8</w:t>
            </w:r>
          </w:p>
        </w:tc>
      </w:tr>
    </w:tbl>
    <w:p w:rsidR="009A0334" w:rsidRDefault="009A0334">
      <w:pPr>
        <w:spacing w:after="200"/>
        <w:jc w:val="left"/>
      </w:pPr>
    </w:p>
    <w:p w:rsidR="009A0334" w:rsidRDefault="007222F6">
      <w:r>
        <w:br w:type="page"/>
      </w:r>
    </w:p>
    <w:p w:rsidR="009A0334" w:rsidRDefault="007222F6">
      <w:pPr>
        <w:pStyle w:val="2"/>
      </w:pPr>
      <w:r>
        <w:lastRenderedPageBreak/>
        <w:t>2 Расчёт рассеивания:  Площадка «1. Котельная Бородинская»; ЗВ «0301. Азота диоксид» (См.р./ПДКм.р.)</w:t>
      </w:r>
    </w:p>
    <w:p w:rsidR="009A0334" w:rsidRDefault="009A0334">
      <w:pPr>
        <w:pStyle w:val="a3"/>
      </w:pPr>
    </w:p>
    <w:p w:rsidR="009A0334" w:rsidRDefault="007222F6">
      <w:pPr>
        <w:pStyle w:val="a3"/>
      </w:pPr>
      <w:r>
        <w:tab/>
      </w:r>
      <w:r>
        <w:t>Полное наименование вещества с кодом 301 – Азота диоксид (Двуокись азота; пероксид азота). Предельно допустимая максимальная разовая концентрация (ПДК) в</w:t>
      </w:r>
      <w:r>
        <w:t xml:space="preserve"> атмосферном воздухе населённых мест составляет 0,2 мг/м³, класс опасности 3.  </w:t>
      </w:r>
    </w:p>
    <w:p w:rsidR="009A0334" w:rsidRDefault="007222F6">
      <w:pPr>
        <w:pStyle w:val="a3"/>
      </w:pPr>
      <w:r>
        <w:tab/>
      </w:r>
      <w:r>
        <w:t>Количество источников загрязнения атмосферы составляет - 2 (в том числе: организованных - 2, неорганизованных - нет). Распределение источников по градациям высот: 0-2 м – нет;</w:t>
      </w:r>
      <w:r>
        <w:t xml:space="preserve"> 2-10 м – 2; 10-50 м – нет; свыше 50 м – нет.</w:t>
      </w:r>
    </w:p>
    <w:p w:rsidR="009A0334" w:rsidRDefault="007222F6">
      <w:pPr>
        <w:pStyle w:val="a3"/>
      </w:pPr>
      <w:r>
        <w:tab/>
      </w:r>
      <w:r>
        <w:t>Количественная характеристика выброса: 0,0245970 г/с.</w:t>
      </w:r>
    </w:p>
    <w:p w:rsidR="009A0334" w:rsidRDefault="007222F6">
      <w:pPr>
        <w:pStyle w:val="a3"/>
      </w:pPr>
      <w:r>
        <w:t>В расчёте учитывались фоновые концентрации, заданные на 1 ПНЗА (пост наблюдения за загрязнением атмосферы).</w:t>
      </w:r>
    </w:p>
    <w:p w:rsidR="009A0334" w:rsidRDefault="007222F6">
      <w:pPr>
        <w:pStyle w:val="a3"/>
      </w:pPr>
      <w:r>
        <w:tab/>
      </w:r>
      <w:r>
        <w:t>Расчётных точек – 3; расчётных границ – 1 (точ</w:t>
      </w:r>
      <w:r>
        <w:t>ек базового покрытия – 8, дополнительного – 45); расчётных площадок - 1 (узлов  регулярной расчётной сетки – 2601; дополнительных - 36); контрольных постов - нет.</w:t>
      </w:r>
    </w:p>
    <w:p w:rsidR="009A0334" w:rsidRDefault="007222F6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9A0334" w:rsidRDefault="007222F6">
      <w:pPr>
        <w:pStyle w:val="a3"/>
      </w:pPr>
      <w:r>
        <w:tab/>
      </w:r>
      <w:r>
        <w:t>- на границ</w:t>
      </w:r>
      <w:r>
        <w:t xml:space="preserve">е предприятия – </w:t>
      </w:r>
      <w:r>
        <w:rPr>
          <w:b/>
        </w:rPr>
        <w:t>0,44</w:t>
      </w:r>
      <w:r>
        <w:t xml:space="preserve"> (достигается в точке с координатами X=454712,9 Y=2229678,1), при направлении ветра 204°, скорости ветра 1 м/с, в том числе: фоновая концентрация – 0,16 (фоновая концентрация до интерполяции – 0,28);</w:t>
      </w:r>
    </w:p>
    <w:p w:rsidR="009A0334" w:rsidRDefault="007222F6">
      <w:pPr>
        <w:pStyle w:val="a3"/>
      </w:pPr>
      <w:r>
        <w:tab/>
      </w:r>
      <w:r>
        <w:t xml:space="preserve">- в жилой зоне – </w:t>
      </w:r>
      <w:r>
        <w:rPr>
          <w:b/>
        </w:rPr>
        <w:t>0,47</w:t>
      </w:r>
      <w:r>
        <w:t xml:space="preserve"> (достигается </w:t>
      </w:r>
      <w:r>
        <w:t>в точке с координатами X=454728,1 Y=2229682), при направлении ветра 199°, скорости ветра 1 м/с, в том числе: фоновая концентрация – 0,145 (фоновая концентрация до интерполяции – 0,28).</w:t>
      </w:r>
    </w:p>
    <w:p w:rsidR="009A0334" w:rsidRDefault="007222F6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9A0334" w:rsidRDefault="007222F6">
      <w:pPr>
        <w:pStyle w:val="a3"/>
        <w:keepNext/>
        <w:spacing w:line="360" w:lineRule="auto"/>
      </w:pPr>
      <w:r>
        <w:rPr>
          <w:b/>
        </w:rPr>
        <w:t>Та</w:t>
      </w:r>
      <w:r>
        <w:rPr>
          <w:b/>
        </w:rPr>
        <w:t>блица № 2.1 -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9A0334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A0334" w:rsidRDefault="007222F6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9A0334" w:rsidRDefault="007222F6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Um,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9A0334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скор-ть,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Cmi,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jc w:val="center"/>
            </w:pPr>
            <w:r>
              <w:t xml:space="preserve">Xmi, 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9A0334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9A0334">
        <w:trPr>
          <w:cantSplit/>
        </w:trPr>
        <w:tc>
          <w:tcPr>
            <w:tcW w:w="9919" w:type="dxa"/>
            <w:gridSpan w:val="17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1. Котельная Бородинская</w:t>
            </w:r>
          </w:p>
        </w:tc>
      </w:tr>
      <w:tr w:rsidR="009A0334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01. Котельная</w:t>
            </w:r>
          </w:p>
        </w:tc>
      </w:tr>
      <w:tr w:rsidR="009A033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0080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454693,9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2229670,3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5,25211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0,165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144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1,03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0,0122985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0,031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34,19</w:t>
            </w:r>
          </w:p>
        </w:tc>
      </w:tr>
      <w:tr w:rsidR="009A0334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0081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5,0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454703,6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2229673,7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4,77465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0,15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140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0,99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0,0122985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0,035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t>32,32</w:t>
            </w:r>
          </w:p>
        </w:tc>
      </w:tr>
    </w:tbl>
    <w:p w:rsidR="009A0334" w:rsidRDefault="007222F6">
      <w:pPr>
        <w:pStyle w:val="a3"/>
        <w:spacing w:before="240" w:after="240"/>
      </w:pPr>
      <w:r>
        <w:tab/>
      </w:r>
      <w:r>
        <w:t>Значения приземных концентраций в каждой расч</w:t>
      </w:r>
      <w:r>
        <w:t xml:space="preserve">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направление ветра (φ, °). </w:t>
      </w:r>
    </w:p>
    <w:p w:rsidR="009A0334" w:rsidRDefault="007222F6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9A0334" w:rsidRDefault="009A0334"/>
    <w:p w:rsidR="009A0334" w:rsidRDefault="007222F6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9A0334" w:rsidRDefault="009A0334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9A0334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 xml:space="preserve">№ </w:t>
            </w:r>
          </w:p>
          <w:p w:rsidR="009A0334" w:rsidRDefault="007222F6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Фон, д.ПДК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Вклад, д.ПДК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9A0334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9A0334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пл.цех.уч.ИЗА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д.ПДК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%</w:t>
            </w:r>
          </w:p>
        </w:tc>
      </w:tr>
      <w:tr w:rsidR="009A0334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9A0334" w:rsidRDefault="007222F6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9A0334" w:rsidRDefault="007222F6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9A0334">
        <w:trPr>
          <w:cantSplit/>
        </w:trPr>
        <w:tc>
          <w:tcPr>
            <w:tcW w:w="9919" w:type="dxa"/>
            <w:gridSpan w:val="14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</w:pPr>
            <w:r>
              <w:t>ЛСК: МСК-50, зона 2. Левая; ΔX = -2229526,12 м; ΔY = -455303,77 м; Азимут = 0°</w:t>
            </w:r>
          </w:p>
        </w:tc>
      </w:tr>
      <w:tr w:rsidR="009A033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454699,5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2229681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0,22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0,126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1.01.0081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0,126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4,70e-8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35,88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1,3e-5</w:t>
            </w:r>
          </w:p>
        </w:tc>
      </w:tr>
      <w:tr w:rsidR="009A033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454707,9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2229656,2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0,37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0,074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106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1.01.0081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0,15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41,15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2,39</w:t>
            </w:r>
          </w:p>
        </w:tc>
      </w:tr>
      <w:tr w:rsidR="009A033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454727,5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2229680,4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196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1.01.0081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0,17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0,155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36,16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32,97</w:t>
            </w:r>
          </w:p>
        </w:tc>
      </w:tr>
      <w:tr w:rsidR="009A033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5.16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Гр.пр.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454712,9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2229678,1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0,09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0,28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204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1.01.0080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0,144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32,79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29,87</w:t>
            </w:r>
          </w:p>
        </w:tc>
      </w:tr>
      <w:tr w:rsidR="009A0334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1.2614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454728,1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2229682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0,094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0,145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199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1.01.0081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1.01.0080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0,17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0,15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36,36</w:t>
            </w:r>
          </w:p>
          <w:p w:rsidR="009A0334" w:rsidRDefault="007222F6">
            <w:pPr>
              <w:pStyle w:val="8"/>
              <w:jc w:val="center"/>
            </w:pPr>
            <w:r>
              <w:rPr>
                <w:b/>
              </w:rPr>
              <w:t>32,77</w:t>
            </w:r>
          </w:p>
        </w:tc>
      </w:tr>
    </w:tbl>
    <w:p w:rsidR="009A0334" w:rsidRDefault="009A0334"/>
    <w:p w:rsidR="009A0334" w:rsidRDefault="007222F6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1. Расчетная площадка</w:t>
      </w:r>
      <w:r>
        <w:t xml:space="preserve"> приведена на рисунке 2.1.</w:t>
      </w:r>
    </w:p>
    <w:p w:rsidR="009A0334" w:rsidRDefault="007222F6">
      <w:r>
        <w:br w:type="page"/>
      </w:r>
    </w:p>
    <w:p w:rsidR="00100F26" w:rsidRPr="00715DB5" w:rsidRDefault="007222F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334" w:rsidRDefault="009A0334">
      <w:pPr>
        <w:pStyle w:val="a3"/>
        <w:spacing w:after="120" w:line="240" w:lineRule="auto"/>
      </w:pPr>
    </w:p>
    <w:sectPr w:rsidR="009A0334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compatSetting w:name="compatibilityMode" w:uri="http://schemas.microsoft.com/office/word" w:val="12"/>
  </w:compat>
  <w:rsids>
    <w:rsidRoot w:val="009A0334"/>
    <w:rsid w:val="007222F6"/>
    <w:rsid w:val="009A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16310-DC74-4E4A-951F-E22746E2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Agava-PC</dc:creator>
  <cp:lastModifiedBy>Agava-PC</cp:lastModifiedBy>
  <cp:revision>2</cp:revision>
  <dcterms:created xsi:type="dcterms:W3CDTF">2021-09-17T09:26:00Z</dcterms:created>
  <dcterms:modified xsi:type="dcterms:W3CDTF">2021-09-17T09:26:00Z</dcterms:modified>
</cp:coreProperties>
</file>