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4B9A6E" w14:textId="77777777" w:rsidR="00915554" w:rsidRPr="00915554" w:rsidRDefault="00915554" w:rsidP="009155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1555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Пример 1</w:t>
      </w:r>
    </w:p>
    <w:p w14:paraId="447040C2" w14:textId="77777777" w:rsidR="00915554" w:rsidRPr="00915554" w:rsidRDefault="00915554" w:rsidP="009155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Рассмотрим ситуацию - в квартире необходимо измерить </w:t>
      </w:r>
      <w:proofErr w:type="gramStart"/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уровень звука вентиляции</w:t>
      </w:r>
      <w:proofErr w:type="gramEnd"/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находящегося этажом ниже магазина. Для этого необходимо:</w:t>
      </w:r>
    </w:p>
    <w:p w14:paraId="2171214E" w14:textId="77777777" w:rsidR="00915554" w:rsidRPr="00915554" w:rsidRDefault="00915554" w:rsidP="009155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Измерить суммарный шум </w:t>
      </w:r>
      <w:proofErr w:type="spellStart"/>
      <w:r w:rsidRPr="009155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L</w:t>
      </w:r>
      <w:r w:rsidRPr="00915554">
        <w:rPr>
          <w:rFonts w:ascii="Times New Roman" w:eastAsia="Times New Roman" w:hAnsi="Times New Roman" w:cs="Times New Roman"/>
          <w:i/>
          <w:iCs/>
          <w:sz w:val="24"/>
          <w:szCs w:val="24"/>
          <w:vertAlign w:val="subscript"/>
          <w:lang w:eastAsia="ru-RU"/>
        </w:rPr>
        <w:t>sum</w:t>
      </w:r>
      <w:proofErr w:type="spellEnd"/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вентиляции и фона. </w:t>
      </w:r>
      <w:proofErr w:type="gramStart"/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Предположим</w:t>
      </w:r>
      <w:proofErr w:type="gramEnd"/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получилось 31,6 дБ (А).</w:t>
      </w:r>
    </w:p>
    <w:p w14:paraId="0C17641D" w14:textId="77777777" w:rsidR="00915554" w:rsidRPr="00915554" w:rsidRDefault="00915554" w:rsidP="009155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Измерить фоновый шум </w:t>
      </w:r>
      <w:proofErr w:type="spellStart"/>
      <w:r w:rsidRPr="009155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L</w:t>
      </w:r>
      <w:r w:rsidRPr="00915554">
        <w:rPr>
          <w:rFonts w:ascii="Times New Roman" w:eastAsia="Times New Roman" w:hAnsi="Times New Roman" w:cs="Times New Roman"/>
          <w:i/>
          <w:iCs/>
          <w:sz w:val="24"/>
          <w:szCs w:val="24"/>
          <w:vertAlign w:val="subscript"/>
          <w:lang w:eastAsia="ru-RU"/>
        </w:rPr>
        <w:t>back</w:t>
      </w:r>
      <w:proofErr w:type="spellEnd"/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(шум машин за окном и т.п.) отдельно при выключенной вентиляции.  </w:t>
      </w:r>
      <w:proofErr w:type="gramStart"/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Предположим</w:t>
      </w:r>
      <w:proofErr w:type="gramEnd"/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получилось 26,2 дБ (А).</w:t>
      </w:r>
    </w:p>
    <w:p w14:paraId="7868578A" w14:textId="77777777" w:rsidR="00915554" w:rsidRPr="00915554" w:rsidRDefault="00915554" w:rsidP="009155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Разница </w:t>
      </w:r>
      <w:proofErr w:type="spellStart"/>
      <w:r w:rsidRPr="009155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L</w:t>
      </w:r>
      <w:r w:rsidRPr="00915554">
        <w:rPr>
          <w:rFonts w:ascii="Times New Roman" w:eastAsia="Times New Roman" w:hAnsi="Times New Roman" w:cs="Times New Roman"/>
          <w:i/>
          <w:iCs/>
          <w:sz w:val="24"/>
          <w:szCs w:val="24"/>
          <w:vertAlign w:val="subscript"/>
          <w:lang w:eastAsia="ru-RU"/>
        </w:rPr>
        <w:t>sum</w:t>
      </w:r>
      <w:r w:rsidRPr="009155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-L</w:t>
      </w:r>
      <w:r w:rsidRPr="00915554">
        <w:rPr>
          <w:rFonts w:ascii="Times New Roman" w:eastAsia="Times New Roman" w:hAnsi="Times New Roman" w:cs="Times New Roman"/>
          <w:i/>
          <w:iCs/>
          <w:sz w:val="24"/>
          <w:szCs w:val="24"/>
          <w:vertAlign w:val="subscript"/>
          <w:lang w:eastAsia="ru-RU"/>
        </w:rPr>
        <w:t>back</w:t>
      </w:r>
      <w:proofErr w:type="spellEnd"/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равна 5,4 дБ. При упрощённом способе определения поправки по таблице значение поправки </w:t>
      </w:r>
      <w:proofErr w:type="spellStart"/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>Δ</w:t>
      </w:r>
      <w:proofErr w:type="gramStart"/>
      <w:r w:rsidRPr="009155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L</w:t>
      </w:r>
      <w:r w:rsidRPr="00915554">
        <w:rPr>
          <w:rFonts w:ascii="Times New Roman" w:eastAsia="Times New Roman" w:hAnsi="Times New Roman" w:cs="Times New Roman"/>
          <w:i/>
          <w:iCs/>
          <w:sz w:val="24"/>
          <w:szCs w:val="24"/>
          <w:vertAlign w:val="subscript"/>
          <w:lang w:eastAsia="ru-RU"/>
        </w:rPr>
        <w:t>p</w:t>
      </w:r>
      <w:proofErr w:type="spellEnd"/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>  принимают</w:t>
      </w:r>
      <w:proofErr w:type="gramEnd"/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1.4 дБ.</w:t>
      </w:r>
    </w:p>
    <w:p w14:paraId="55F35360" w14:textId="77777777" w:rsidR="00915554" w:rsidRPr="00915554" w:rsidRDefault="00915554" w:rsidP="009155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Итоговая оценка уровня звука вентиляции </w:t>
      </w:r>
      <w:r w:rsidRPr="009155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L</w:t>
      </w:r>
      <w:r w:rsidRPr="00915554">
        <w:rPr>
          <w:rFonts w:ascii="Times New Roman" w:eastAsia="Times New Roman" w:hAnsi="Times New Roman" w:cs="Times New Roman"/>
          <w:i/>
          <w:iCs/>
          <w:sz w:val="24"/>
          <w:szCs w:val="24"/>
          <w:vertAlign w:val="subscript"/>
          <w:lang w:eastAsia="ru-RU"/>
        </w:rPr>
        <w:t>P</w:t>
      </w:r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31,6 - 1,4 ≈ 30 дБ (А).</w:t>
      </w:r>
    </w:p>
    <w:p w14:paraId="72D268A8" w14:textId="77777777" w:rsidR="00915554" w:rsidRPr="00915554" w:rsidRDefault="00915554" w:rsidP="009155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Примечание 1. Помните, что при оценке шума источника таким методом неопределённость измерений не равна неопределённости прямого однократного измерения.</w:t>
      </w:r>
    </w:p>
    <w:p w14:paraId="0D05EC9F" w14:textId="77777777" w:rsidR="00915554" w:rsidRPr="00915554" w:rsidRDefault="00915554" w:rsidP="009155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Примечание 2. Внесение поправки в результат измерения уровня звука и результат измерений уровня звукового давления в каждой из октав или </w:t>
      </w:r>
      <w:proofErr w:type="spellStart"/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третьоктав</w:t>
      </w:r>
      <w:proofErr w:type="spellEnd"/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проводят</w:t>
      </w:r>
      <w:proofErr w:type="gramEnd"/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одинаковом порядке.</w:t>
      </w:r>
    </w:p>
    <w:p w14:paraId="37533F58" w14:textId="77777777" w:rsidR="00915554" w:rsidRPr="00915554" w:rsidRDefault="00915554" w:rsidP="009155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1555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Пример 2</w:t>
      </w:r>
    </w:p>
    <w:p w14:paraId="0FB1D38F" w14:textId="77777777" w:rsidR="00915554" w:rsidRPr="00915554" w:rsidRDefault="00915554" w:rsidP="009155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измерении звукоизоляции воздушного шума фоновый шум в </w:t>
      </w:r>
      <w:proofErr w:type="spellStart"/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третьоктаве</w:t>
      </w:r>
      <w:proofErr w:type="spellEnd"/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3150 Гц в помещении низкого уровня (ПНУ) составил 17 дБ, а результат измерения шума источника звука в контрольной точке в ПНУ - 24 дБ. </w:t>
      </w:r>
    </w:p>
    <w:p w14:paraId="340DDE74" w14:textId="77777777" w:rsidR="00915554" w:rsidRPr="00915554" w:rsidRDefault="00915554" w:rsidP="009155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для дальнейших расчётов звукоизоляции за результат измерения шума источника звука в ПНУ следует брать величину: </w:t>
      </w:r>
    </w:p>
    <w:p w14:paraId="131BE940" w14:textId="77777777" w:rsidR="00915554" w:rsidRPr="00915554" w:rsidRDefault="00915554" w:rsidP="009155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1555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612E9CE" wp14:editId="6EA04313">
            <wp:extent cx="2981325" cy="190500"/>
            <wp:effectExtent l="0" t="0" r="9525" b="0"/>
            <wp:docPr id="3" name="Рисунок 3" descr="L_{3150}= 10\times lg(10^{0.1\times 24}-10^{0.1\times 17}) =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_{3150}= 10\times lg(10^{0.1\times 24}-10^{0.1\times 17}) = 2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дБ </w:t>
      </w:r>
    </w:p>
    <w:p w14:paraId="30CFFF50" w14:textId="77777777" w:rsidR="00915554" w:rsidRPr="00915554" w:rsidRDefault="00915554" w:rsidP="009155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1555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Что делать если фон высокий, а оценить соответствие шума источника нормативу всё-таки надо?</w:t>
      </w:r>
    </w:p>
    <w:p w14:paraId="36826958" w14:textId="77777777" w:rsidR="00915554" w:rsidRPr="00915554" w:rsidRDefault="00915554" w:rsidP="009155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таких случаях оценку величины уровня звука (звукового давления) излучения источника не проводят. Вместо </w:t>
      </w:r>
      <w:proofErr w:type="gramStart"/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этого  оценивают</w:t>
      </w:r>
      <w:proofErr w:type="gramEnd"/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верхнюю границу интервала неопределенности уровня звука (звукового давления).</w:t>
      </w:r>
    </w:p>
    <w:p w14:paraId="4410212C" w14:textId="77777777" w:rsidR="00915554" w:rsidRPr="00915554" w:rsidRDefault="00915554" w:rsidP="009155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разность измеренного эквивалентного </w:t>
      </w:r>
      <w:proofErr w:type="gramStart"/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уровня  и</w:t>
      </w:r>
      <w:proofErr w:type="gramEnd"/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уровня остаточного шума  в точке </w:t>
      </w:r>
      <w:r w:rsidRPr="0091555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n</w:t>
      </w:r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находится в пределах от 0,5 дБ до 2,9 дБ, то верхняя граница одностороннего интервала неопределенности измерения уровня звука (звукового давления) для уровня доверия 95% рассчитывается согласно формуле</w:t>
      </w:r>
    </w:p>
    <w:p w14:paraId="39D56469" w14:textId="77777777" w:rsidR="00915554" w:rsidRPr="00915554" w:rsidRDefault="00915554" w:rsidP="009155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55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53A156F" wp14:editId="7054FB98">
            <wp:extent cx="1485900" cy="180975"/>
            <wp:effectExtent l="0" t="0" r="0" b="9525"/>
            <wp:docPr id="4" name="Рисунок 4" descr="L_{U_{+}(0.95 , p)}= L_{p}-\varepsilon \a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_{U_{+}(0.95 , p)}= L_{p}-\varepsilon \as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4A79D84D" w14:textId="77777777" w:rsidR="00915554" w:rsidRPr="00915554" w:rsidRDefault="00915554" w:rsidP="009155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>и таблице 2: </w:t>
      </w:r>
    </w:p>
    <w:p w14:paraId="3F6BD8BD" w14:textId="77777777" w:rsidR="00915554" w:rsidRPr="00915554" w:rsidRDefault="00915554" w:rsidP="009155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554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                                                                              </w:t>
      </w:r>
    </w:p>
    <w:p w14:paraId="2766B18A" w14:textId="77777777" w:rsidR="00915554" w:rsidRPr="00915554" w:rsidRDefault="00915554" w:rsidP="009155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555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Таблица 2. Значения поправки ε</w:t>
      </w:r>
      <w:proofErr w:type="gramStart"/>
      <w:r w:rsidRPr="0091555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*  для</w:t>
      </w:r>
      <w:proofErr w:type="gramEnd"/>
      <w:r w:rsidRPr="0091555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некоторых значений Δ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7"/>
        <w:gridCol w:w="2383"/>
        <w:gridCol w:w="648"/>
        <w:gridCol w:w="649"/>
        <w:gridCol w:w="649"/>
        <w:gridCol w:w="649"/>
        <w:gridCol w:w="649"/>
        <w:gridCol w:w="649"/>
        <w:gridCol w:w="649"/>
        <w:gridCol w:w="649"/>
        <w:gridCol w:w="664"/>
      </w:tblGrid>
      <w:tr w:rsidR="00915554" w:rsidRPr="00915554" w14:paraId="64D6DF0E" w14:textId="77777777" w:rsidTr="00915554">
        <w:trPr>
          <w:trHeight w:val="360"/>
          <w:tblHeader/>
          <w:tblCellSpacing w:w="15" w:type="dxa"/>
        </w:trPr>
        <w:tc>
          <w:tcPr>
            <w:tcW w:w="1825" w:type="pct"/>
            <w:gridSpan w:val="2"/>
            <w:vAlign w:val="center"/>
            <w:hideMark/>
          </w:tcPr>
          <w:p w14:paraId="29B5BDAC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Разность (Δ) значений уровней суммарного и остаточного звука, дБ (</w:t>
            </w:r>
            <w:proofErr w:type="spellStart"/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дБА</w:t>
            </w:r>
            <w:proofErr w:type="spellEnd"/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35" w:type="pct"/>
            <w:vAlign w:val="center"/>
            <w:hideMark/>
          </w:tcPr>
          <w:p w14:paraId="3C3A2E5A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0,5-0,7</w:t>
            </w:r>
          </w:p>
        </w:tc>
        <w:tc>
          <w:tcPr>
            <w:tcW w:w="335" w:type="pct"/>
            <w:vAlign w:val="center"/>
            <w:hideMark/>
          </w:tcPr>
          <w:p w14:paraId="1F10F562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0,8-1,0</w:t>
            </w:r>
          </w:p>
        </w:tc>
        <w:tc>
          <w:tcPr>
            <w:tcW w:w="335" w:type="pct"/>
            <w:vAlign w:val="center"/>
            <w:hideMark/>
          </w:tcPr>
          <w:p w14:paraId="68A27D67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1,1-1,3</w:t>
            </w:r>
          </w:p>
        </w:tc>
        <w:tc>
          <w:tcPr>
            <w:tcW w:w="335" w:type="pct"/>
            <w:vAlign w:val="center"/>
            <w:hideMark/>
          </w:tcPr>
          <w:p w14:paraId="3CB1B93A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1,4-1,6</w:t>
            </w:r>
          </w:p>
        </w:tc>
        <w:tc>
          <w:tcPr>
            <w:tcW w:w="335" w:type="pct"/>
            <w:vAlign w:val="center"/>
            <w:hideMark/>
          </w:tcPr>
          <w:p w14:paraId="091BB3A0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1,7-1,9</w:t>
            </w:r>
          </w:p>
        </w:tc>
        <w:tc>
          <w:tcPr>
            <w:tcW w:w="335" w:type="pct"/>
            <w:vAlign w:val="center"/>
            <w:hideMark/>
          </w:tcPr>
          <w:p w14:paraId="06C6B488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2,0-2,2</w:t>
            </w:r>
          </w:p>
        </w:tc>
        <w:tc>
          <w:tcPr>
            <w:tcW w:w="335" w:type="pct"/>
            <w:vAlign w:val="center"/>
            <w:hideMark/>
          </w:tcPr>
          <w:p w14:paraId="100869C0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2,3-2,4</w:t>
            </w:r>
          </w:p>
        </w:tc>
        <w:tc>
          <w:tcPr>
            <w:tcW w:w="335" w:type="pct"/>
            <w:vAlign w:val="center"/>
            <w:hideMark/>
          </w:tcPr>
          <w:p w14:paraId="2DCDA1E6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2,5-2,6</w:t>
            </w:r>
          </w:p>
        </w:tc>
        <w:tc>
          <w:tcPr>
            <w:tcW w:w="335" w:type="pct"/>
            <w:vAlign w:val="center"/>
            <w:hideMark/>
          </w:tcPr>
          <w:p w14:paraId="44C8C268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2,7-2,9</w:t>
            </w:r>
          </w:p>
        </w:tc>
      </w:tr>
      <w:tr w:rsidR="00915554" w:rsidRPr="00915554" w14:paraId="32C5F379" w14:textId="77777777" w:rsidTr="00915554">
        <w:trPr>
          <w:trHeight w:val="165"/>
          <w:tblCellSpacing w:w="15" w:type="dxa"/>
        </w:trPr>
        <w:tc>
          <w:tcPr>
            <w:tcW w:w="557" w:type="pct"/>
            <w:vMerge w:val="restart"/>
            <w:vAlign w:val="center"/>
            <w:hideMark/>
          </w:tcPr>
          <w:p w14:paraId="2237FCAC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Величина ε*, дБ (</w:t>
            </w:r>
            <w:proofErr w:type="spellStart"/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дБА</w:t>
            </w:r>
            <w:proofErr w:type="spellEnd"/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54" w:type="pct"/>
            <w:vAlign w:val="center"/>
            <w:hideMark/>
          </w:tcPr>
          <w:p w14:paraId="58E50B21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Измерения УЗ, приборы </w:t>
            </w:r>
            <w:proofErr w:type="spellStart"/>
            <w:r w:rsidRPr="00915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Экофизика</w:t>
            </w:r>
            <w:proofErr w:type="spellEnd"/>
            <w:r w:rsidRPr="00915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Экофизика-110А, Октава-110А-Эко, Октава-110А</w:t>
            </w:r>
          </w:p>
        </w:tc>
        <w:tc>
          <w:tcPr>
            <w:tcW w:w="335" w:type="pct"/>
            <w:vAlign w:val="center"/>
            <w:hideMark/>
          </w:tcPr>
          <w:p w14:paraId="65E8D71D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335" w:type="pct"/>
            <w:vAlign w:val="center"/>
            <w:hideMark/>
          </w:tcPr>
          <w:p w14:paraId="3091637B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4,1</w:t>
            </w:r>
          </w:p>
        </w:tc>
        <w:tc>
          <w:tcPr>
            <w:tcW w:w="335" w:type="pct"/>
            <w:vAlign w:val="center"/>
            <w:hideMark/>
          </w:tcPr>
          <w:p w14:paraId="54A22765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335" w:type="pct"/>
            <w:vAlign w:val="center"/>
            <w:hideMark/>
          </w:tcPr>
          <w:p w14:paraId="6BCE32FE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3,1</w:t>
            </w:r>
          </w:p>
        </w:tc>
        <w:tc>
          <w:tcPr>
            <w:tcW w:w="335" w:type="pct"/>
            <w:vAlign w:val="center"/>
            <w:hideMark/>
          </w:tcPr>
          <w:p w14:paraId="60872A4A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2,7</w:t>
            </w:r>
          </w:p>
        </w:tc>
        <w:tc>
          <w:tcPr>
            <w:tcW w:w="335" w:type="pct"/>
            <w:vAlign w:val="center"/>
            <w:hideMark/>
          </w:tcPr>
          <w:p w14:paraId="3C6E4801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335" w:type="pct"/>
            <w:vAlign w:val="center"/>
            <w:hideMark/>
          </w:tcPr>
          <w:p w14:paraId="6DCD1026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2,1</w:t>
            </w:r>
          </w:p>
        </w:tc>
        <w:tc>
          <w:tcPr>
            <w:tcW w:w="335" w:type="pct"/>
            <w:vAlign w:val="center"/>
            <w:hideMark/>
          </w:tcPr>
          <w:p w14:paraId="6EF16E13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335" w:type="pct"/>
            <w:vAlign w:val="center"/>
            <w:hideMark/>
          </w:tcPr>
          <w:p w14:paraId="3F18BAE0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</w:t>
            </w:r>
          </w:p>
        </w:tc>
      </w:tr>
      <w:tr w:rsidR="00915554" w:rsidRPr="00915554" w14:paraId="7D373834" w14:textId="77777777" w:rsidTr="00915554">
        <w:trPr>
          <w:trHeight w:val="210"/>
          <w:tblCellSpacing w:w="15" w:type="dxa"/>
        </w:trPr>
        <w:tc>
          <w:tcPr>
            <w:tcW w:w="557" w:type="pct"/>
            <w:vMerge/>
            <w:vAlign w:val="center"/>
            <w:hideMark/>
          </w:tcPr>
          <w:p w14:paraId="6F1A4976" w14:textId="77777777" w:rsidR="00915554" w:rsidRPr="00915554" w:rsidRDefault="00915554" w:rsidP="009155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54" w:type="pct"/>
            <w:vAlign w:val="center"/>
            <w:hideMark/>
          </w:tcPr>
          <w:p w14:paraId="5E813245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Измерения УЗ, приборы Октава-111</w:t>
            </w:r>
          </w:p>
        </w:tc>
        <w:tc>
          <w:tcPr>
            <w:tcW w:w="335" w:type="pct"/>
            <w:vAlign w:val="center"/>
            <w:hideMark/>
          </w:tcPr>
          <w:p w14:paraId="1D726B64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335" w:type="pct"/>
            <w:vAlign w:val="center"/>
            <w:hideMark/>
          </w:tcPr>
          <w:p w14:paraId="498EAB80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335" w:type="pct"/>
            <w:vAlign w:val="center"/>
            <w:hideMark/>
          </w:tcPr>
          <w:p w14:paraId="015634FB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4,1</w:t>
            </w:r>
          </w:p>
        </w:tc>
        <w:tc>
          <w:tcPr>
            <w:tcW w:w="335" w:type="pct"/>
            <w:vAlign w:val="center"/>
            <w:hideMark/>
          </w:tcPr>
          <w:p w14:paraId="633B2EBD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335" w:type="pct"/>
            <w:vAlign w:val="center"/>
            <w:hideMark/>
          </w:tcPr>
          <w:p w14:paraId="707CF348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3,1</w:t>
            </w:r>
          </w:p>
        </w:tc>
        <w:tc>
          <w:tcPr>
            <w:tcW w:w="335" w:type="pct"/>
            <w:vAlign w:val="center"/>
            <w:hideMark/>
          </w:tcPr>
          <w:p w14:paraId="048E08AC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2,7</w:t>
            </w:r>
          </w:p>
        </w:tc>
        <w:tc>
          <w:tcPr>
            <w:tcW w:w="335" w:type="pct"/>
            <w:vAlign w:val="center"/>
            <w:hideMark/>
          </w:tcPr>
          <w:p w14:paraId="57EF572B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335" w:type="pct"/>
            <w:vAlign w:val="center"/>
            <w:hideMark/>
          </w:tcPr>
          <w:p w14:paraId="13EFFEAA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335" w:type="pct"/>
            <w:vAlign w:val="center"/>
            <w:hideMark/>
          </w:tcPr>
          <w:p w14:paraId="790984C3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2,1</w:t>
            </w:r>
          </w:p>
        </w:tc>
      </w:tr>
      <w:tr w:rsidR="00915554" w:rsidRPr="00915554" w14:paraId="75D90FA2" w14:textId="77777777" w:rsidTr="00915554">
        <w:trPr>
          <w:trHeight w:val="210"/>
          <w:tblCellSpacing w:w="15" w:type="dxa"/>
        </w:trPr>
        <w:tc>
          <w:tcPr>
            <w:tcW w:w="557" w:type="pct"/>
            <w:vMerge/>
            <w:vAlign w:val="center"/>
            <w:hideMark/>
          </w:tcPr>
          <w:p w14:paraId="4A741D66" w14:textId="77777777" w:rsidR="00915554" w:rsidRPr="00915554" w:rsidRDefault="00915554" w:rsidP="009155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54" w:type="pct"/>
            <w:vAlign w:val="center"/>
            <w:hideMark/>
          </w:tcPr>
          <w:p w14:paraId="6398AB4B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Измерения УЗД, приборы </w:t>
            </w:r>
            <w:proofErr w:type="spellStart"/>
            <w:r w:rsidRPr="00915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Экофизика</w:t>
            </w:r>
            <w:proofErr w:type="spellEnd"/>
            <w:r w:rsidRPr="00915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Экофизика-110А, Октава-110А-Эко, Октава-111</w:t>
            </w:r>
          </w:p>
        </w:tc>
        <w:tc>
          <w:tcPr>
            <w:tcW w:w="335" w:type="pct"/>
            <w:vAlign w:val="center"/>
            <w:hideMark/>
          </w:tcPr>
          <w:p w14:paraId="72F042E5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4,1</w:t>
            </w:r>
          </w:p>
        </w:tc>
        <w:tc>
          <w:tcPr>
            <w:tcW w:w="335" w:type="pct"/>
            <w:vAlign w:val="center"/>
            <w:hideMark/>
          </w:tcPr>
          <w:p w14:paraId="0643458E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335" w:type="pct"/>
            <w:vAlign w:val="center"/>
            <w:hideMark/>
          </w:tcPr>
          <w:p w14:paraId="5DCFFD86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335" w:type="pct"/>
            <w:vAlign w:val="center"/>
            <w:hideMark/>
          </w:tcPr>
          <w:p w14:paraId="0F3DEC94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</w:t>
            </w:r>
          </w:p>
        </w:tc>
        <w:tc>
          <w:tcPr>
            <w:tcW w:w="335" w:type="pct"/>
            <w:vAlign w:val="center"/>
            <w:hideMark/>
          </w:tcPr>
          <w:p w14:paraId="55A996A6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2,2</w:t>
            </w:r>
          </w:p>
        </w:tc>
        <w:tc>
          <w:tcPr>
            <w:tcW w:w="335" w:type="pct"/>
            <w:vAlign w:val="center"/>
            <w:hideMark/>
          </w:tcPr>
          <w:p w14:paraId="66053093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335" w:type="pct"/>
            <w:vAlign w:val="center"/>
            <w:hideMark/>
          </w:tcPr>
          <w:p w14:paraId="7025622C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</w:t>
            </w:r>
          </w:p>
        </w:tc>
        <w:tc>
          <w:tcPr>
            <w:tcW w:w="335" w:type="pct"/>
            <w:vAlign w:val="center"/>
            <w:hideMark/>
          </w:tcPr>
          <w:p w14:paraId="65342BF7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335" w:type="pct"/>
            <w:vAlign w:val="center"/>
            <w:hideMark/>
          </w:tcPr>
          <w:p w14:paraId="1D8797D9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</w:t>
            </w:r>
          </w:p>
        </w:tc>
      </w:tr>
      <w:tr w:rsidR="00915554" w:rsidRPr="00915554" w14:paraId="4B5EFCBE" w14:textId="77777777" w:rsidTr="00915554">
        <w:trPr>
          <w:trHeight w:val="210"/>
          <w:tblCellSpacing w:w="15" w:type="dxa"/>
        </w:trPr>
        <w:tc>
          <w:tcPr>
            <w:tcW w:w="557" w:type="pct"/>
            <w:vMerge/>
            <w:vAlign w:val="center"/>
            <w:hideMark/>
          </w:tcPr>
          <w:p w14:paraId="2339B5B6" w14:textId="77777777" w:rsidR="00915554" w:rsidRPr="00915554" w:rsidRDefault="00915554" w:rsidP="009155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54" w:type="pct"/>
            <w:vAlign w:val="center"/>
            <w:hideMark/>
          </w:tcPr>
          <w:p w14:paraId="77FCC455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Измерения УЗД, приборы Октава-110А</w:t>
            </w:r>
          </w:p>
        </w:tc>
        <w:tc>
          <w:tcPr>
            <w:tcW w:w="335" w:type="pct"/>
            <w:vAlign w:val="center"/>
            <w:hideMark/>
          </w:tcPr>
          <w:p w14:paraId="3704DA14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335" w:type="pct"/>
            <w:vAlign w:val="center"/>
            <w:hideMark/>
          </w:tcPr>
          <w:p w14:paraId="502F0C01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335" w:type="pct"/>
            <w:vAlign w:val="center"/>
            <w:hideMark/>
          </w:tcPr>
          <w:p w14:paraId="37EC5AEE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335" w:type="pct"/>
            <w:vAlign w:val="center"/>
            <w:hideMark/>
          </w:tcPr>
          <w:p w14:paraId="01692AC4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2,1</w:t>
            </w:r>
          </w:p>
        </w:tc>
        <w:tc>
          <w:tcPr>
            <w:tcW w:w="335" w:type="pct"/>
            <w:vAlign w:val="center"/>
            <w:hideMark/>
          </w:tcPr>
          <w:p w14:paraId="3A9A4D90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335" w:type="pct"/>
            <w:vAlign w:val="center"/>
            <w:hideMark/>
          </w:tcPr>
          <w:p w14:paraId="4C9E552B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335" w:type="pct"/>
            <w:vAlign w:val="center"/>
            <w:hideMark/>
          </w:tcPr>
          <w:p w14:paraId="71363F57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335" w:type="pct"/>
            <w:vAlign w:val="center"/>
            <w:hideMark/>
          </w:tcPr>
          <w:p w14:paraId="4928DBF3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1,2</w:t>
            </w:r>
          </w:p>
        </w:tc>
        <w:tc>
          <w:tcPr>
            <w:tcW w:w="335" w:type="pct"/>
            <w:vAlign w:val="center"/>
            <w:hideMark/>
          </w:tcPr>
          <w:p w14:paraId="3F8AD01F" w14:textId="77777777" w:rsidR="00915554" w:rsidRPr="00915554" w:rsidRDefault="00915554" w:rsidP="009155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55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</w:t>
            </w:r>
          </w:p>
        </w:tc>
      </w:tr>
    </w:tbl>
    <w:p w14:paraId="0F454925" w14:textId="77777777" w:rsidR="00091A21" w:rsidRDefault="00091A21"/>
    <w:sectPr w:rsidR="00091A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832D6D"/>
    <w:multiLevelType w:val="multilevel"/>
    <w:tmpl w:val="F424D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132"/>
    <w:rsid w:val="00091A21"/>
    <w:rsid w:val="00124132"/>
    <w:rsid w:val="00915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6341E8-C91B-48F8-8AE9-4AC29B4B5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30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8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494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2154</Characters>
  <Application>Microsoft Office Word</Application>
  <DocSecurity>0</DocSecurity>
  <Lines>17</Lines>
  <Paragraphs>5</Paragraphs>
  <ScaleCrop>false</ScaleCrop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2</cp:revision>
  <dcterms:created xsi:type="dcterms:W3CDTF">2021-06-05T17:25:00Z</dcterms:created>
  <dcterms:modified xsi:type="dcterms:W3CDTF">2021-06-05T17:26:00Z</dcterms:modified>
</cp:coreProperties>
</file>