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80"/>
        <w:tblW w:w="5000" w:type="pct"/>
        <w:tblLayout w:type="fixed"/>
        <w:tblLook w:val="04A0" w:firstRow="1" w:lastRow="0" w:firstColumn="1" w:lastColumn="0" w:noHBand="0" w:noVBand="1"/>
      </w:tblPr>
      <w:tblGrid>
        <w:gridCol w:w="515"/>
        <w:gridCol w:w="735"/>
        <w:gridCol w:w="735"/>
        <w:gridCol w:w="515"/>
        <w:gridCol w:w="1617"/>
        <w:gridCol w:w="1029"/>
        <w:gridCol w:w="735"/>
        <w:gridCol w:w="661"/>
        <w:gridCol w:w="1029"/>
        <w:gridCol w:w="955"/>
        <w:gridCol w:w="1103"/>
      </w:tblGrid>
      <w:tr w:rsidR="00C81058" w:rsidTr="00C81058">
        <w:trPr>
          <w:tblHeader/>
        </w:trPr>
        <w:tc>
          <w:tcPr>
            <w:tcW w:w="1531" w:type="dxa"/>
            <w:gridSpan w:val="3"/>
            <w:shd w:val="clear" w:color="auto" w:fill="F2F2F2"/>
            <w:vAlign w:val="center"/>
          </w:tcPr>
          <w:p w:rsidR="00C81058" w:rsidRDefault="00C81058" w:rsidP="00281A29">
            <w:pPr>
              <w:pStyle w:val="8"/>
              <w:keepNext/>
              <w:jc w:val="center"/>
            </w:pPr>
            <w:r>
              <w:t>Контрольная точка</w:t>
            </w:r>
          </w:p>
        </w:tc>
        <w:tc>
          <w:tcPr>
            <w:tcW w:w="1644" w:type="dxa"/>
            <w:gridSpan w:val="2"/>
            <w:vMerge w:val="restart"/>
            <w:shd w:val="clear" w:color="auto" w:fill="F2F2F2"/>
            <w:vAlign w:val="center"/>
          </w:tcPr>
          <w:p w:rsidR="00C81058" w:rsidRDefault="00C81058" w:rsidP="00281A29">
            <w:pPr>
              <w:pStyle w:val="8"/>
              <w:keepNext/>
              <w:jc w:val="center"/>
            </w:pPr>
            <w:r>
              <w:t>Контролируемое</w:t>
            </w:r>
          </w:p>
          <w:p w:rsidR="00C81058" w:rsidRDefault="00C81058" w:rsidP="00281A29">
            <w:pPr>
              <w:pStyle w:val="8"/>
              <w:keepNext/>
              <w:jc w:val="center"/>
            </w:pPr>
            <w:r>
              <w:t>вещество</w:t>
            </w:r>
          </w:p>
        </w:tc>
        <w:tc>
          <w:tcPr>
            <w:tcW w:w="794" w:type="dxa"/>
            <w:vMerge w:val="restart"/>
            <w:shd w:val="clear" w:color="auto" w:fill="F2F2F2"/>
            <w:vAlign w:val="center"/>
          </w:tcPr>
          <w:p w:rsidR="00C81058" w:rsidRDefault="00C81058" w:rsidP="00281A29">
            <w:pPr>
              <w:pStyle w:val="8"/>
              <w:keepNext/>
              <w:jc w:val="center"/>
            </w:pPr>
            <w:r>
              <w:t>Концент</w:t>
            </w:r>
            <w:r>
              <w:softHyphen/>
              <w:t>рация в атмос</w:t>
            </w:r>
            <w:r>
              <w:softHyphen/>
              <w:t>ферном воздухе,</w:t>
            </w:r>
          </w:p>
          <w:p w:rsidR="00C81058" w:rsidRDefault="00C81058" w:rsidP="00281A29">
            <w:pPr>
              <w:pStyle w:val="8"/>
              <w:keepNext/>
              <w:jc w:val="center"/>
            </w:pPr>
            <w:r>
              <w:t>мг/м³</w:t>
            </w:r>
          </w:p>
        </w:tc>
        <w:tc>
          <w:tcPr>
            <w:tcW w:w="1077" w:type="dxa"/>
            <w:gridSpan w:val="2"/>
            <w:shd w:val="clear" w:color="auto" w:fill="F2F2F2"/>
            <w:vAlign w:val="center"/>
          </w:tcPr>
          <w:p w:rsidR="00C81058" w:rsidRDefault="00C81058" w:rsidP="00281A29">
            <w:pPr>
              <w:pStyle w:val="8"/>
              <w:keepNext/>
              <w:jc w:val="center"/>
            </w:pPr>
            <w:r>
              <w:t>Метеоусловия</w:t>
            </w:r>
          </w:p>
        </w:tc>
        <w:tc>
          <w:tcPr>
            <w:tcW w:w="794" w:type="dxa"/>
            <w:vMerge w:val="restart"/>
            <w:shd w:val="clear" w:color="auto" w:fill="F2F2F2"/>
            <w:vAlign w:val="center"/>
          </w:tcPr>
          <w:p w:rsidR="00C81058" w:rsidRDefault="00C81058" w:rsidP="00281A29">
            <w:pPr>
              <w:pStyle w:val="8"/>
              <w:keepNext/>
              <w:jc w:val="center"/>
            </w:pPr>
            <w:r>
              <w:t>Перио</w:t>
            </w:r>
            <w:r>
              <w:softHyphen/>
              <w:t>дичность контроля</w:t>
            </w:r>
          </w:p>
        </w:tc>
        <w:tc>
          <w:tcPr>
            <w:tcW w:w="737" w:type="dxa"/>
            <w:vMerge w:val="restart"/>
            <w:shd w:val="clear" w:color="auto" w:fill="F2F2F2"/>
            <w:vAlign w:val="center"/>
          </w:tcPr>
          <w:p w:rsidR="00C81058" w:rsidRDefault="00C81058" w:rsidP="00281A29">
            <w:pPr>
              <w:pStyle w:val="8"/>
              <w:keepNext/>
              <w:jc w:val="center"/>
            </w:pPr>
            <w:r>
              <w:t>Кем осу</w:t>
            </w:r>
            <w:r>
              <w:softHyphen/>
              <w:t>ществля</w:t>
            </w:r>
            <w:r>
              <w:softHyphen/>
              <w:t>ется контроль</w:t>
            </w:r>
          </w:p>
        </w:tc>
        <w:tc>
          <w:tcPr>
            <w:tcW w:w="851" w:type="dxa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C81058" w:rsidRDefault="00C81058" w:rsidP="00281A29">
            <w:pPr>
              <w:pStyle w:val="8"/>
              <w:keepNext/>
              <w:jc w:val="center"/>
            </w:pPr>
            <w:r>
              <w:t>Методика про</w:t>
            </w:r>
            <w:r>
              <w:softHyphen/>
              <w:t>ве</w:t>
            </w:r>
            <w:r>
              <w:softHyphen/>
              <w:t>дения конт</w:t>
            </w:r>
            <w:r>
              <w:softHyphen/>
              <w:t>роля</w:t>
            </w:r>
          </w:p>
        </w:tc>
      </w:tr>
      <w:tr w:rsidR="00C81058" w:rsidTr="00C81058">
        <w:trPr>
          <w:tblHeader/>
        </w:trPr>
        <w:tc>
          <w:tcPr>
            <w:tcW w:w="397" w:type="dxa"/>
            <w:vMerge w:val="restart"/>
            <w:shd w:val="clear" w:color="auto" w:fill="F2F2F2"/>
            <w:vAlign w:val="center"/>
          </w:tcPr>
          <w:p w:rsidR="00C81058" w:rsidRDefault="00C81058" w:rsidP="00281A29">
            <w:pPr>
              <w:pStyle w:val="8"/>
              <w:keepNext/>
              <w:jc w:val="center"/>
            </w:pPr>
            <w:r>
              <w:t>но</w:t>
            </w:r>
            <w:r>
              <w:softHyphen/>
              <w:t>мер</w:t>
            </w:r>
          </w:p>
        </w:tc>
        <w:tc>
          <w:tcPr>
            <w:tcW w:w="1134" w:type="dxa"/>
            <w:gridSpan w:val="2"/>
            <w:shd w:val="clear" w:color="auto" w:fill="F2F2F2"/>
            <w:vAlign w:val="center"/>
          </w:tcPr>
          <w:p w:rsidR="00C81058" w:rsidRDefault="00C81058" w:rsidP="00281A29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1644" w:type="dxa"/>
            <w:gridSpan w:val="2"/>
            <w:vMerge/>
            <w:shd w:val="clear" w:color="auto" w:fill="F2F2F2"/>
            <w:vAlign w:val="center"/>
          </w:tcPr>
          <w:p w:rsidR="00C81058" w:rsidRDefault="00C81058" w:rsidP="00281A29"/>
        </w:tc>
        <w:tc>
          <w:tcPr>
            <w:tcW w:w="794" w:type="dxa"/>
            <w:vMerge/>
            <w:shd w:val="clear" w:color="auto" w:fill="F2F2F2"/>
            <w:vAlign w:val="center"/>
          </w:tcPr>
          <w:p w:rsidR="00C81058" w:rsidRDefault="00C81058" w:rsidP="00281A29"/>
        </w:tc>
        <w:tc>
          <w:tcPr>
            <w:tcW w:w="567" w:type="dxa"/>
            <w:vMerge w:val="restart"/>
            <w:shd w:val="clear" w:color="auto" w:fill="F2F2F2"/>
            <w:vAlign w:val="center"/>
          </w:tcPr>
          <w:p w:rsidR="00C81058" w:rsidRDefault="00C81058" w:rsidP="00281A29">
            <w:pPr>
              <w:pStyle w:val="8"/>
              <w:keepNext/>
              <w:jc w:val="center"/>
            </w:pPr>
            <w:r>
              <w:t>напра</w:t>
            </w:r>
            <w:r>
              <w:softHyphen/>
              <w:t>вле</w:t>
            </w:r>
            <w:r>
              <w:softHyphen/>
              <w:t>ние, °</w:t>
            </w:r>
          </w:p>
        </w:tc>
        <w:tc>
          <w:tcPr>
            <w:tcW w:w="510" w:type="dxa"/>
            <w:vMerge w:val="restart"/>
            <w:shd w:val="clear" w:color="auto" w:fill="F2F2F2"/>
            <w:vAlign w:val="center"/>
          </w:tcPr>
          <w:p w:rsidR="00C81058" w:rsidRDefault="00C81058" w:rsidP="00281A29">
            <w:pPr>
              <w:pStyle w:val="8"/>
              <w:keepNext/>
              <w:jc w:val="center"/>
            </w:pPr>
            <w:r>
              <w:t>ско</w:t>
            </w:r>
            <w:r>
              <w:softHyphen/>
              <w:t>рость, м/с</w:t>
            </w:r>
          </w:p>
        </w:tc>
        <w:tc>
          <w:tcPr>
            <w:tcW w:w="794" w:type="dxa"/>
            <w:vMerge/>
            <w:shd w:val="clear" w:color="auto" w:fill="F2F2F2"/>
            <w:vAlign w:val="center"/>
          </w:tcPr>
          <w:p w:rsidR="00C81058" w:rsidRDefault="00C81058" w:rsidP="00281A29"/>
        </w:tc>
        <w:tc>
          <w:tcPr>
            <w:tcW w:w="737" w:type="dxa"/>
            <w:vMerge/>
            <w:shd w:val="clear" w:color="auto" w:fill="F2F2F2"/>
            <w:vAlign w:val="center"/>
          </w:tcPr>
          <w:p w:rsidR="00C81058" w:rsidRDefault="00C81058" w:rsidP="00281A29"/>
        </w:tc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C81058" w:rsidRDefault="00C81058" w:rsidP="00281A29"/>
        </w:tc>
      </w:tr>
      <w:tr w:rsidR="00C81058" w:rsidTr="00C81058">
        <w:trPr>
          <w:tblHeader/>
        </w:trPr>
        <w:tc>
          <w:tcPr>
            <w:tcW w:w="397" w:type="dxa"/>
            <w:vMerge/>
            <w:shd w:val="clear" w:color="auto" w:fill="F2F2F2"/>
            <w:vAlign w:val="center"/>
          </w:tcPr>
          <w:p w:rsidR="00C81058" w:rsidRDefault="00C81058" w:rsidP="00281A29"/>
        </w:tc>
        <w:tc>
          <w:tcPr>
            <w:tcW w:w="567" w:type="dxa"/>
            <w:shd w:val="clear" w:color="auto" w:fill="F2F2F2"/>
            <w:vAlign w:val="center"/>
          </w:tcPr>
          <w:p w:rsidR="00C81058" w:rsidRDefault="00C81058" w:rsidP="00281A29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C81058" w:rsidRDefault="00C81058" w:rsidP="00281A29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397" w:type="dxa"/>
            <w:shd w:val="clear" w:color="auto" w:fill="F2F2F2"/>
            <w:vAlign w:val="center"/>
          </w:tcPr>
          <w:p w:rsidR="00C81058" w:rsidRDefault="00C81058" w:rsidP="00281A29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C81058" w:rsidRDefault="00C81058" w:rsidP="00281A29">
            <w:pPr>
              <w:pStyle w:val="8"/>
              <w:keepNext/>
              <w:jc w:val="center"/>
            </w:pPr>
            <w:r>
              <w:t>наименование</w:t>
            </w:r>
          </w:p>
        </w:tc>
        <w:tc>
          <w:tcPr>
            <w:tcW w:w="794" w:type="dxa"/>
            <w:vMerge/>
            <w:shd w:val="clear" w:color="auto" w:fill="F2F2F2"/>
            <w:vAlign w:val="center"/>
          </w:tcPr>
          <w:p w:rsidR="00C81058" w:rsidRDefault="00C81058" w:rsidP="00281A29"/>
        </w:tc>
        <w:tc>
          <w:tcPr>
            <w:tcW w:w="567" w:type="dxa"/>
            <w:vMerge/>
            <w:shd w:val="clear" w:color="auto" w:fill="F2F2F2"/>
            <w:vAlign w:val="center"/>
          </w:tcPr>
          <w:p w:rsidR="00C81058" w:rsidRDefault="00C81058" w:rsidP="00281A29"/>
        </w:tc>
        <w:tc>
          <w:tcPr>
            <w:tcW w:w="510" w:type="dxa"/>
            <w:vMerge/>
            <w:shd w:val="clear" w:color="auto" w:fill="F2F2F2"/>
          </w:tcPr>
          <w:p w:rsidR="00C81058" w:rsidRDefault="00C81058" w:rsidP="00281A29"/>
        </w:tc>
        <w:tc>
          <w:tcPr>
            <w:tcW w:w="794" w:type="dxa"/>
            <w:vMerge/>
            <w:shd w:val="clear" w:color="auto" w:fill="F2F2F2"/>
            <w:vAlign w:val="center"/>
          </w:tcPr>
          <w:p w:rsidR="00C81058" w:rsidRDefault="00C81058" w:rsidP="00281A29"/>
        </w:tc>
        <w:tc>
          <w:tcPr>
            <w:tcW w:w="737" w:type="dxa"/>
            <w:vMerge/>
            <w:shd w:val="clear" w:color="auto" w:fill="F2F2F2"/>
            <w:vAlign w:val="center"/>
          </w:tcPr>
          <w:p w:rsidR="00C81058" w:rsidRDefault="00C81058" w:rsidP="00281A29"/>
        </w:tc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C81058" w:rsidRDefault="00C81058" w:rsidP="00281A29"/>
        </w:tc>
      </w:tr>
      <w:tr w:rsidR="00C81058" w:rsidTr="00C81058">
        <w:trPr>
          <w:tblHeader/>
        </w:trPr>
        <w:tc>
          <w:tcPr>
            <w:tcW w:w="39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C81058" w:rsidRDefault="00C81058" w:rsidP="00281A29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C81058" w:rsidRDefault="00C81058" w:rsidP="00281A29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C81058" w:rsidRDefault="00C81058" w:rsidP="00281A29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C81058" w:rsidRDefault="00C81058" w:rsidP="00281A29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C81058" w:rsidRDefault="00C81058" w:rsidP="00281A29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C81058" w:rsidRDefault="00C81058" w:rsidP="00281A29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C81058" w:rsidRDefault="00C81058" w:rsidP="00281A29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C81058" w:rsidRDefault="00C81058" w:rsidP="00281A29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C81058" w:rsidRDefault="00C81058" w:rsidP="00281A29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C81058" w:rsidRDefault="00C81058" w:rsidP="00281A29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C81058" w:rsidRDefault="00C81058" w:rsidP="00281A29">
            <w:pPr>
              <w:pStyle w:val="8"/>
              <w:keepNext/>
              <w:jc w:val="center"/>
            </w:pPr>
            <w:r>
              <w:t>11</w:t>
            </w:r>
            <w:bookmarkStart w:id="0" w:name="_GoBack"/>
            <w:bookmarkEnd w:id="0"/>
          </w:p>
        </w:tc>
      </w:tr>
      <w:tr w:rsidR="00C81058" w:rsidTr="00C81058">
        <w:tc>
          <w:tcPr>
            <w:tcW w:w="397" w:type="dxa"/>
          </w:tcPr>
          <w:p w:rsidR="00C81058" w:rsidRDefault="00C81058" w:rsidP="00281A29">
            <w:pPr>
              <w:pStyle w:val="8"/>
              <w:jc w:val="center"/>
            </w:pPr>
            <w:r>
              <w:t>1</w:t>
            </w:r>
          </w:p>
        </w:tc>
        <w:tc>
          <w:tcPr>
            <w:tcW w:w="567" w:type="dxa"/>
          </w:tcPr>
          <w:p w:rsidR="00C81058" w:rsidRDefault="00C81058" w:rsidP="00281A29">
            <w:pPr>
              <w:pStyle w:val="8"/>
              <w:jc w:val="center"/>
            </w:pPr>
            <w:r>
              <w:t>488356</w:t>
            </w:r>
          </w:p>
        </w:tc>
        <w:tc>
          <w:tcPr>
            <w:tcW w:w="567" w:type="dxa"/>
          </w:tcPr>
          <w:p w:rsidR="00C81058" w:rsidRDefault="00C81058" w:rsidP="00281A29">
            <w:pPr>
              <w:pStyle w:val="8"/>
              <w:jc w:val="center"/>
            </w:pPr>
            <w:r>
              <w:t>4188649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C81058" w:rsidRDefault="00C81058" w:rsidP="00281A29">
            <w:pPr>
              <w:pStyle w:val="8"/>
              <w:jc w:val="center"/>
            </w:pPr>
            <w:r>
              <w:t>0301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C81058" w:rsidRDefault="00C81058" w:rsidP="00281A29">
            <w:pPr>
              <w:pStyle w:val="8"/>
            </w:pPr>
            <w:r>
              <w:t>Азота диоксид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C81058" w:rsidRDefault="00C81058" w:rsidP="00281A29">
            <w:pPr>
              <w:pStyle w:val="8"/>
              <w:jc w:val="center"/>
            </w:pPr>
            <w:r>
              <w:t>0,031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81058" w:rsidRDefault="00C81058" w:rsidP="00281A29">
            <w:pPr>
              <w:pStyle w:val="8"/>
              <w:jc w:val="center"/>
            </w:pPr>
            <w:r>
              <w:t>251,7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C81058" w:rsidRDefault="00C81058" w:rsidP="00281A29">
            <w:pPr>
              <w:pStyle w:val="8"/>
              <w:jc w:val="center"/>
            </w:pPr>
            <w:r>
              <w:t>0,62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C81058" w:rsidRDefault="00C81058" w:rsidP="00281A29">
            <w:pPr>
              <w:pStyle w:val="8"/>
            </w:pPr>
            <w:r>
              <w:t>1 раз в год</w:t>
            </w: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:rsidR="00C81058" w:rsidRDefault="00C81058" w:rsidP="00281A29">
            <w:pPr>
              <w:pStyle w:val="8"/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C81058" w:rsidRDefault="00C81058" w:rsidP="00281A29">
            <w:pPr>
              <w:pStyle w:val="8"/>
            </w:pPr>
          </w:p>
        </w:tc>
      </w:tr>
      <w:tr w:rsidR="00C81058" w:rsidTr="00C81058">
        <w:tc>
          <w:tcPr>
            <w:tcW w:w="397" w:type="dxa"/>
          </w:tcPr>
          <w:p w:rsidR="00C81058" w:rsidRDefault="00C81058" w:rsidP="00281A29">
            <w:pPr>
              <w:pStyle w:val="8"/>
              <w:jc w:val="center"/>
            </w:pPr>
            <w:r>
              <w:t>2</w:t>
            </w:r>
          </w:p>
        </w:tc>
        <w:tc>
          <w:tcPr>
            <w:tcW w:w="567" w:type="dxa"/>
          </w:tcPr>
          <w:p w:rsidR="00C81058" w:rsidRDefault="00C81058" w:rsidP="00281A29">
            <w:pPr>
              <w:pStyle w:val="8"/>
              <w:jc w:val="center"/>
            </w:pPr>
            <w:r>
              <w:t>488344</w:t>
            </w:r>
          </w:p>
        </w:tc>
        <w:tc>
          <w:tcPr>
            <w:tcW w:w="567" w:type="dxa"/>
          </w:tcPr>
          <w:p w:rsidR="00C81058" w:rsidRDefault="00C81058" w:rsidP="00281A29">
            <w:pPr>
              <w:pStyle w:val="8"/>
              <w:jc w:val="center"/>
            </w:pPr>
            <w:r>
              <w:t>4188558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C81058" w:rsidRDefault="00C81058" w:rsidP="00281A29">
            <w:pPr>
              <w:pStyle w:val="8"/>
              <w:jc w:val="center"/>
            </w:pPr>
            <w:r>
              <w:t>0301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C81058" w:rsidRDefault="00C81058" w:rsidP="00281A29">
            <w:pPr>
              <w:pStyle w:val="8"/>
            </w:pPr>
            <w:r>
              <w:t>Азота диоксид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C81058" w:rsidRDefault="00C81058" w:rsidP="00281A29">
            <w:pPr>
              <w:pStyle w:val="8"/>
              <w:jc w:val="center"/>
            </w:pPr>
            <w:r>
              <w:t>0,08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81058" w:rsidRDefault="00C81058" w:rsidP="00281A29">
            <w:pPr>
              <w:pStyle w:val="8"/>
              <w:jc w:val="center"/>
            </w:pPr>
            <w:r>
              <w:t>79,5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C81058" w:rsidRDefault="00C81058" w:rsidP="00281A29">
            <w:pPr>
              <w:pStyle w:val="8"/>
              <w:jc w:val="center"/>
            </w:pPr>
            <w:r>
              <w:t>0,6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C81058" w:rsidRDefault="00C81058" w:rsidP="00281A29">
            <w:pPr>
              <w:pStyle w:val="8"/>
            </w:pPr>
            <w:r>
              <w:t>1 раз в год</w:t>
            </w: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:rsidR="00C81058" w:rsidRDefault="00C81058" w:rsidP="00281A29">
            <w:pPr>
              <w:pStyle w:val="8"/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C81058" w:rsidRDefault="00C81058" w:rsidP="00281A29">
            <w:pPr>
              <w:pStyle w:val="8"/>
            </w:pPr>
          </w:p>
        </w:tc>
      </w:tr>
    </w:tbl>
    <w:p w:rsidR="00C81058" w:rsidRDefault="00C81058" w:rsidP="00C81058">
      <w:pPr>
        <w:pStyle w:val="10"/>
      </w:pPr>
    </w:p>
    <w:p w:rsidR="00601B75" w:rsidRDefault="00601B75"/>
    <w:sectPr w:rsidR="00601B75" w:rsidSect="008316FD">
      <w:pgSz w:w="11907" w:h="16840"/>
      <w:pgMar w:top="1134" w:right="567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058"/>
    <w:rsid w:val="00601B75"/>
    <w:rsid w:val="00C81058"/>
    <w:rsid w:val="00CF7894"/>
    <w:rsid w:val="00EA4D0A"/>
    <w:rsid w:val="00F71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3BA36"/>
  <w15:chartTrackingRefBased/>
  <w15:docId w15:val="{E9FA25B3-3FBB-40D6-B27F-7F5B0AFEA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ajorBidi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1058"/>
    <w:pPr>
      <w:spacing w:after="0" w:line="276" w:lineRule="auto"/>
      <w:jc w:val="both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">
    <w:name w:val="ЭКОцентр текст таблицы (8пт)"/>
    <w:basedOn w:val="a"/>
    <w:qFormat/>
    <w:rsid w:val="00C81058"/>
    <w:pPr>
      <w:spacing w:line="240" w:lineRule="auto"/>
      <w:jc w:val="left"/>
    </w:pPr>
    <w:rPr>
      <w:rFonts w:ascii="Calibri" w:hAnsi="Calibri"/>
      <w:color w:val="000000"/>
      <w:sz w:val="16"/>
      <w:szCs w:val="16"/>
    </w:rPr>
  </w:style>
  <w:style w:type="paragraph" w:customStyle="1" w:styleId="10">
    <w:name w:val="ЭКОцентр текст таблицы (10пт)"/>
    <w:basedOn w:val="a"/>
    <w:qFormat/>
    <w:rsid w:val="00C81058"/>
    <w:pPr>
      <w:spacing w:line="240" w:lineRule="auto"/>
    </w:pPr>
    <w:rPr>
      <w:rFonts w:ascii="Calibri" w:hAnsi="Calibri"/>
      <w:color w:val="000000"/>
      <w:sz w:val="20"/>
      <w:szCs w:val="20"/>
    </w:rPr>
  </w:style>
  <w:style w:type="table" w:customStyle="1" w:styleId="80">
    <w:name w:val="ЭКОцентр Таблица (8пт)"/>
    <w:qFormat/>
    <w:rsid w:val="00C81058"/>
    <w:pPr>
      <w:spacing w:after="0" w:line="240" w:lineRule="auto"/>
    </w:pPr>
    <w:rPr>
      <w:rFonts w:asciiTheme="minorHAnsi" w:hAnsiTheme="minorHAnsi" w:cstheme="minorBidi"/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367</Characters>
  <Application>Microsoft Office Word</Application>
  <DocSecurity>0</DocSecurity>
  <Lines>3</Lines>
  <Paragraphs>1</Paragraphs>
  <ScaleCrop>false</ScaleCrop>
  <Company>diakov.net</Company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 Терентьева</dc:creator>
  <cp:keywords/>
  <dc:description/>
  <cp:lastModifiedBy>Алёна Терентьева</cp:lastModifiedBy>
  <cp:revision>1</cp:revision>
  <dcterms:created xsi:type="dcterms:W3CDTF">2019-04-26T11:52:00Z</dcterms:created>
  <dcterms:modified xsi:type="dcterms:W3CDTF">2019-04-26T11:54:00Z</dcterms:modified>
</cp:coreProperties>
</file>