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E84" w:rsidRDefault="004508A4">
      <w:pPr>
        <w:pStyle w:val="a3"/>
        <w:keepNext/>
        <w:spacing w:after="120" w:line="240" w:lineRule="auto"/>
      </w:pPr>
      <w:r>
        <w:rPr>
          <w:b/>
        </w:rPr>
        <w:t>Таблица 3.2 – Стационарные источники выбросов загрязняющих веществ</w:t>
      </w:r>
    </w:p>
    <w:tbl>
      <w:tblPr>
        <w:tblStyle w:val="80"/>
        <w:tblW w:w="15709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227"/>
        <w:gridCol w:w="850"/>
        <w:gridCol w:w="227"/>
        <w:gridCol w:w="454"/>
        <w:gridCol w:w="454"/>
        <w:gridCol w:w="454"/>
        <w:gridCol w:w="454"/>
        <w:gridCol w:w="737"/>
        <w:gridCol w:w="737"/>
        <w:gridCol w:w="737"/>
        <w:gridCol w:w="737"/>
        <w:gridCol w:w="397"/>
        <w:gridCol w:w="340"/>
        <w:gridCol w:w="624"/>
        <w:gridCol w:w="624"/>
        <w:gridCol w:w="624"/>
        <w:gridCol w:w="567"/>
        <w:gridCol w:w="454"/>
        <w:gridCol w:w="397"/>
        <w:gridCol w:w="1134"/>
        <w:gridCol w:w="624"/>
        <w:gridCol w:w="794"/>
        <w:gridCol w:w="794"/>
        <w:gridCol w:w="794"/>
        <w:gridCol w:w="397"/>
      </w:tblGrid>
      <w:tr w:rsidR="001D3E84">
        <w:trPr>
          <w:cantSplit/>
          <w:trHeight w:val="133"/>
          <w:tblHeader/>
        </w:trPr>
        <w:tc>
          <w:tcPr>
            <w:tcW w:w="1077" w:type="dxa"/>
            <w:vMerge w:val="restart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№ ИЗАВ</w:t>
            </w:r>
          </w:p>
        </w:tc>
        <w:tc>
          <w:tcPr>
            <w:tcW w:w="227" w:type="dxa"/>
            <w:vMerge w:val="restart"/>
            <w:shd w:val="clear" w:color="auto" w:fill="F2F2F2"/>
            <w:textDirection w:val="btLr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Тип, ИЗАВ</w:t>
            </w: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Наимено</w:t>
            </w:r>
            <w:r>
              <w:softHyphen/>
              <w:t>вание ИЗАВ</w:t>
            </w:r>
          </w:p>
        </w:tc>
        <w:tc>
          <w:tcPr>
            <w:tcW w:w="227" w:type="dxa"/>
            <w:vMerge w:val="restart"/>
            <w:shd w:val="clear" w:color="auto" w:fill="F2F2F2"/>
            <w:textDirection w:val="btLr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 xml:space="preserve">Число </w:t>
            </w:r>
            <w:proofErr w:type="spellStart"/>
            <w:r>
              <w:t>ИЗАВ,об.под</w:t>
            </w:r>
            <w:proofErr w:type="spellEnd"/>
            <w:r>
              <w:t xml:space="preserve"> </w:t>
            </w:r>
            <w:proofErr w:type="spellStart"/>
            <w:r>
              <w:t>од.ном</w:t>
            </w:r>
            <w:proofErr w:type="spellEnd"/>
            <w:r>
              <w:t>.</w:t>
            </w:r>
          </w:p>
        </w:tc>
        <w:tc>
          <w:tcPr>
            <w:tcW w:w="454" w:type="dxa"/>
            <w:vMerge w:val="restart"/>
            <w:shd w:val="clear" w:color="auto" w:fill="F2F2F2"/>
            <w:textDirection w:val="btLr"/>
            <w:vAlign w:val="center"/>
          </w:tcPr>
          <w:p w:rsidR="001D3E84" w:rsidRDefault="004508A4">
            <w:pPr>
              <w:pStyle w:val="8"/>
              <w:keepNext/>
              <w:ind w:left="57" w:right="57"/>
              <w:jc w:val="center"/>
            </w:pPr>
            <w:r>
              <w:t>Высо</w:t>
            </w:r>
            <w:r>
              <w:softHyphen/>
              <w:t>та источ</w:t>
            </w:r>
            <w:r>
              <w:softHyphen/>
              <w:t>ника, м</w:t>
            </w:r>
          </w:p>
        </w:tc>
        <w:tc>
          <w:tcPr>
            <w:tcW w:w="1362" w:type="dxa"/>
            <w:gridSpan w:val="3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Размеры устья</w:t>
            </w:r>
          </w:p>
          <w:p w:rsidR="001D3E84" w:rsidRDefault="004508A4">
            <w:pPr>
              <w:pStyle w:val="8"/>
              <w:keepNext/>
              <w:jc w:val="center"/>
            </w:pPr>
            <w:r>
              <w:t>источника</w:t>
            </w:r>
          </w:p>
        </w:tc>
        <w:tc>
          <w:tcPr>
            <w:tcW w:w="2948" w:type="dxa"/>
            <w:gridSpan w:val="4"/>
            <w:vMerge w:val="restart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Координаты источника на карте-схеме</w:t>
            </w:r>
          </w:p>
        </w:tc>
        <w:tc>
          <w:tcPr>
            <w:tcW w:w="397" w:type="dxa"/>
            <w:vMerge w:val="restart"/>
            <w:shd w:val="clear" w:color="auto" w:fill="F2F2F2"/>
            <w:textDirection w:val="btLr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Ширина площадного</w:t>
            </w:r>
          </w:p>
          <w:p w:rsidR="001D3E84" w:rsidRDefault="004508A4">
            <w:pPr>
              <w:pStyle w:val="8"/>
              <w:keepNext/>
              <w:jc w:val="center"/>
            </w:pPr>
            <w:r>
              <w:t>источника, м</w:t>
            </w:r>
          </w:p>
        </w:tc>
        <w:tc>
          <w:tcPr>
            <w:tcW w:w="340" w:type="dxa"/>
            <w:vMerge w:val="restart"/>
            <w:shd w:val="clear" w:color="auto" w:fill="F2F2F2"/>
            <w:textDirection w:val="btLr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№ режима(</w:t>
            </w:r>
            <w:proofErr w:type="spellStart"/>
            <w:r>
              <w:t>стад.выбр</w:t>
            </w:r>
            <w:proofErr w:type="spellEnd"/>
            <w:r>
              <w:t>.)</w:t>
            </w:r>
          </w:p>
        </w:tc>
        <w:tc>
          <w:tcPr>
            <w:tcW w:w="624" w:type="dxa"/>
            <w:vMerge w:val="restart"/>
            <w:shd w:val="clear" w:color="auto" w:fill="F2F2F2"/>
            <w:textDirection w:val="btLr"/>
            <w:vAlign w:val="center"/>
          </w:tcPr>
          <w:p w:rsidR="001D3E84" w:rsidRDefault="004508A4">
            <w:pPr>
              <w:pStyle w:val="8"/>
              <w:keepNext/>
              <w:ind w:left="57" w:right="57"/>
              <w:jc w:val="center"/>
            </w:pPr>
            <w:r>
              <w:t>Скорость выхода ГВС, м/с, фактическая /осредненная/</w:t>
            </w:r>
          </w:p>
        </w:tc>
        <w:tc>
          <w:tcPr>
            <w:tcW w:w="624" w:type="dxa"/>
            <w:vMerge w:val="restart"/>
            <w:shd w:val="clear" w:color="auto" w:fill="F2F2F2"/>
            <w:textDirection w:val="btLr"/>
          </w:tcPr>
          <w:p w:rsidR="001D3E84" w:rsidRDefault="004508A4">
            <w:pPr>
              <w:pStyle w:val="8"/>
              <w:keepNext/>
              <w:ind w:left="57" w:right="57"/>
              <w:jc w:val="center"/>
            </w:pPr>
            <w:r>
              <w:t>Вертикальная составляющая осредненной скорости выхода ГВС, м/с</w:t>
            </w:r>
          </w:p>
        </w:tc>
        <w:tc>
          <w:tcPr>
            <w:tcW w:w="624" w:type="dxa"/>
            <w:vMerge w:val="restart"/>
            <w:shd w:val="clear" w:color="auto" w:fill="F2F2F2"/>
            <w:textDirection w:val="btLr"/>
            <w:vAlign w:val="center"/>
          </w:tcPr>
          <w:p w:rsidR="001D3E84" w:rsidRDefault="004508A4">
            <w:pPr>
              <w:pStyle w:val="8"/>
              <w:keepNext/>
              <w:ind w:left="57" w:right="57"/>
              <w:jc w:val="center"/>
            </w:pPr>
            <w:r>
              <w:t>Объем (расход) ГВС, м</w:t>
            </w:r>
            <w:r>
              <w:rPr>
                <w:vertAlign w:val="superscript"/>
              </w:rPr>
              <w:t>3</w:t>
            </w:r>
            <w:r>
              <w:t xml:space="preserve">/с (при </w:t>
            </w:r>
            <w:proofErr w:type="spellStart"/>
            <w:r>
              <w:t>ф.у</w:t>
            </w:r>
            <w:proofErr w:type="spellEnd"/>
            <w:r>
              <w:t>.)/</w:t>
            </w:r>
            <w:proofErr w:type="spellStart"/>
            <w:r>
              <w:t>осредн</w:t>
            </w:r>
            <w:proofErr w:type="spellEnd"/>
            <w:r>
              <w:t>./</w:t>
            </w:r>
          </w:p>
        </w:tc>
        <w:tc>
          <w:tcPr>
            <w:tcW w:w="567" w:type="dxa"/>
            <w:vMerge w:val="restart"/>
            <w:shd w:val="clear" w:color="auto" w:fill="F2F2F2"/>
            <w:textDirection w:val="btLr"/>
            <w:vAlign w:val="center"/>
          </w:tcPr>
          <w:p w:rsidR="001D3E84" w:rsidRDefault="004508A4">
            <w:pPr>
              <w:pStyle w:val="8"/>
              <w:keepNext/>
              <w:ind w:left="57" w:right="57"/>
              <w:jc w:val="center"/>
            </w:pPr>
            <w:r>
              <w:t>Темпе</w:t>
            </w:r>
            <w:r>
              <w:softHyphen/>
              <w:t>ратура ГВС, °C /осредненная/</w:t>
            </w:r>
          </w:p>
        </w:tc>
        <w:tc>
          <w:tcPr>
            <w:tcW w:w="454" w:type="dxa"/>
            <w:vMerge w:val="restart"/>
            <w:shd w:val="clear" w:color="auto" w:fill="F2F2F2"/>
            <w:textDirection w:val="btLr"/>
            <w:vAlign w:val="center"/>
          </w:tcPr>
          <w:p w:rsidR="001D3E84" w:rsidRDefault="004508A4">
            <w:pPr>
              <w:pStyle w:val="8"/>
              <w:keepNext/>
              <w:ind w:left="57" w:right="57"/>
              <w:jc w:val="center"/>
            </w:pPr>
            <w:r>
              <w:t>Плотность ГВС, кг/м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3743" w:type="dxa"/>
            <w:gridSpan w:val="5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ЗВ, выбрасываемые в</w:t>
            </w:r>
            <w:r>
              <w:t xml:space="preserve"> атмосферный воздух</w:t>
            </w:r>
          </w:p>
          <w:p w:rsidR="001D3E84" w:rsidRDefault="004508A4">
            <w:pPr>
              <w:pStyle w:val="8"/>
              <w:keepNext/>
              <w:jc w:val="center"/>
            </w:pPr>
            <w:r>
              <w:t>(для каждого режима (стадии) выброса ЗВ)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Итого за год вы</w:t>
            </w:r>
            <w:r>
              <w:softHyphen/>
              <w:t>брос вещества источни</w:t>
            </w:r>
            <w:r>
              <w:softHyphen/>
              <w:t>ком, т/год</w:t>
            </w:r>
          </w:p>
        </w:tc>
        <w:tc>
          <w:tcPr>
            <w:tcW w:w="397" w:type="dxa"/>
            <w:vMerge w:val="restart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При</w:t>
            </w:r>
            <w:r>
              <w:softHyphen/>
              <w:t>ме</w:t>
            </w:r>
            <w:r>
              <w:softHyphen/>
              <w:t>ча</w:t>
            </w:r>
            <w:r>
              <w:softHyphen/>
              <w:t>ние</w:t>
            </w:r>
          </w:p>
        </w:tc>
      </w:tr>
      <w:tr w:rsidR="001D3E84">
        <w:trPr>
          <w:tblHeader/>
        </w:trPr>
        <w:tc>
          <w:tcPr>
            <w:tcW w:w="1077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227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850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227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454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45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круг</w:t>
            </w:r>
            <w:r>
              <w:softHyphen/>
              <w:t>лое</w:t>
            </w:r>
          </w:p>
        </w:tc>
        <w:tc>
          <w:tcPr>
            <w:tcW w:w="908" w:type="dxa"/>
            <w:gridSpan w:val="2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прямо</w:t>
            </w:r>
            <w:r>
              <w:softHyphen/>
              <w:t>уголь</w:t>
            </w:r>
            <w:r>
              <w:softHyphen/>
              <w:t>ное</w:t>
            </w:r>
          </w:p>
        </w:tc>
        <w:tc>
          <w:tcPr>
            <w:tcW w:w="2948" w:type="dxa"/>
            <w:gridSpan w:val="4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397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340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624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624" w:type="dxa"/>
            <w:vMerge/>
            <w:shd w:val="clear" w:color="auto" w:fill="F2F2F2"/>
          </w:tcPr>
          <w:p w:rsidR="001D3E84" w:rsidRDefault="001D3E84"/>
        </w:tc>
        <w:tc>
          <w:tcPr>
            <w:tcW w:w="624" w:type="dxa"/>
            <w:vMerge/>
            <w:shd w:val="clear" w:color="auto" w:fill="F2F2F2"/>
          </w:tcPr>
          <w:p w:rsidR="001D3E84" w:rsidRDefault="001D3E84"/>
        </w:tc>
        <w:tc>
          <w:tcPr>
            <w:tcW w:w="567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454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397" w:type="dxa"/>
            <w:vMerge w:val="restart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134" w:type="dxa"/>
            <w:vMerge w:val="restart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624" w:type="dxa"/>
            <w:vMerge w:val="restart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концен</w:t>
            </w:r>
            <w:r>
              <w:softHyphen/>
              <w:t>трация, мг/м³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мощность выброса, г/с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суммар</w:t>
            </w:r>
            <w:r>
              <w:softHyphen/>
              <w:t>ные годовые (ва</w:t>
            </w:r>
            <w:r>
              <w:softHyphen/>
              <w:t xml:space="preserve">лов.) выбросы </w:t>
            </w:r>
            <w:proofErr w:type="spellStart"/>
            <w:r>
              <w:t>реж</w:t>
            </w:r>
            <w:proofErr w:type="spellEnd"/>
            <w:r>
              <w:t xml:space="preserve">.(ст.) ИЗАВ, т/год, 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397" w:type="dxa"/>
            <w:vMerge/>
            <w:shd w:val="clear" w:color="auto" w:fill="F2F2F2"/>
            <w:vAlign w:val="center"/>
          </w:tcPr>
          <w:p w:rsidR="001D3E84" w:rsidRDefault="001D3E84"/>
        </w:tc>
      </w:tr>
      <w:tr w:rsidR="001D3E84">
        <w:trPr>
          <w:tblHeader/>
        </w:trPr>
        <w:tc>
          <w:tcPr>
            <w:tcW w:w="1077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227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850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227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454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45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proofErr w:type="spellStart"/>
            <w:r>
              <w:t>диа</w:t>
            </w:r>
            <w:r>
              <w:softHyphen/>
              <w:t>метр,м</w:t>
            </w:r>
            <w:proofErr w:type="spellEnd"/>
          </w:p>
        </w:tc>
        <w:tc>
          <w:tcPr>
            <w:tcW w:w="45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дли</w:t>
            </w:r>
            <w:r>
              <w:softHyphen/>
              <w:t>на, м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</w:t>
            </w:r>
            <w:r>
              <w:softHyphen/>
              <w:t>на, м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397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340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624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624" w:type="dxa"/>
            <w:vMerge/>
            <w:shd w:val="clear" w:color="auto" w:fill="F2F2F2"/>
          </w:tcPr>
          <w:p w:rsidR="001D3E84" w:rsidRDefault="001D3E84"/>
        </w:tc>
        <w:tc>
          <w:tcPr>
            <w:tcW w:w="624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567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454" w:type="dxa"/>
            <w:vMerge/>
            <w:shd w:val="clear" w:color="auto" w:fill="F2F2F2"/>
          </w:tcPr>
          <w:p w:rsidR="001D3E84" w:rsidRDefault="001D3E84"/>
        </w:tc>
        <w:tc>
          <w:tcPr>
            <w:tcW w:w="397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1134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624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794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794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794" w:type="dxa"/>
            <w:vMerge/>
            <w:shd w:val="clear" w:color="auto" w:fill="F2F2F2"/>
            <w:vAlign w:val="center"/>
          </w:tcPr>
          <w:p w:rsidR="001D3E84" w:rsidRDefault="001D3E84"/>
        </w:tc>
        <w:tc>
          <w:tcPr>
            <w:tcW w:w="397" w:type="dxa"/>
            <w:vMerge/>
            <w:shd w:val="clear" w:color="auto" w:fill="F2F2F2"/>
            <w:vAlign w:val="center"/>
          </w:tcPr>
          <w:p w:rsidR="001D3E84" w:rsidRDefault="001D3E84"/>
        </w:tc>
      </w:tr>
      <w:tr w:rsidR="001D3E84">
        <w:trPr>
          <w:tblHeader/>
        </w:trPr>
        <w:tc>
          <w:tcPr>
            <w:tcW w:w="107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22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340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shd w:val="clear" w:color="auto" w:fill="F2F2F2"/>
          </w:tcPr>
          <w:p w:rsidR="001D3E84" w:rsidRDefault="004508A4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17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18</w:t>
            </w:r>
          </w:p>
        </w:tc>
        <w:tc>
          <w:tcPr>
            <w:tcW w:w="454" w:type="dxa"/>
            <w:shd w:val="clear" w:color="auto" w:fill="F2F2F2"/>
          </w:tcPr>
          <w:p w:rsidR="001D3E84" w:rsidRDefault="004508A4">
            <w:pPr>
              <w:pStyle w:val="8"/>
              <w:keepNext/>
              <w:jc w:val="center"/>
            </w:pPr>
            <w:r>
              <w:t>19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20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21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22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23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24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25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1D3E84" w:rsidRDefault="004508A4">
            <w:pPr>
              <w:pStyle w:val="8"/>
              <w:keepNext/>
              <w:jc w:val="center"/>
            </w:pPr>
            <w:r>
              <w:t>26</w:t>
            </w:r>
          </w:p>
        </w:tc>
      </w:tr>
      <w:tr w:rsidR="001D3E84">
        <w:tc>
          <w:tcPr>
            <w:tcW w:w="15709" w:type="dxa"/>
            <w:gridSpan w:val="26"/>
          </w:tcPr>
          <w:p w:rsidR="001D3E84" w:rsidRDefault="004508A4">
            <w:pPr>
              <w:pStyle w:val="8"/>
              <w:keepNext/>
            </w:pPr>
            <w:r>
              <w:rPr>
                <w:b/>
              </w:rPr>
              <w:t>1. Площадка №3</w:t>
            </w:r>
          </w:p>
        </w:tc>
      </w:tr>
      <w:tr w:rsidR="001D3E84">
        <w:tc>
          <w:tcPr>
            <w:tcW w:w="15709" w:type="dxa"/>
            <w:gridSpan w:val="26"/>
          </w:tcPr>
          <w:p w:rsidR="001D3E84" w:rsidRDefault="004508A4">
            <w:pPr>
              <w:pStyle w:val="8"/>
              <w:keepNext/>
            </w:pPr>
            <w:r>
              <w:rPr>
                <w:b/>
              </w:rPr>
              <w:t xml:space="preserve">1.1. с. </w:t>
            </w:r>
            <w:proofErr w:type="spellStart"/>
            <w:r>
              <w:rPr>
                <w:b/>
              </w:rPr>
              <w:t>Боций</w:t>
            </w:r>
            <w:proofErr w:type="spellEnd"/>
          </w:p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bookmarkStart w:id="0" w:name="_GoBack" w:colFirst="22" w:colLast="22"/>
            <w:r>
              <w:t>1.1.0017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>Дымовая труба котельной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18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0,8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381618,9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3222422,73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4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2,01062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102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Азота диоксид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15,2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0,0222492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0,4613381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0,4613381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Азот (II) 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2,47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0,0036155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0,0749675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0,0749675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0328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Углерод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220,7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0,3230417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6,6983630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6,6983630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485,01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0,7099200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14,720400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14,720400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Углерод 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298,11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0,4363560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9,0479700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9,0479700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0703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0,0002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2,93e-7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0,0000061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0,0000061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2908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Пыль неорганическая, содержащая двуокись кремния, в %: - 70-20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387,45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0,5671200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11,759400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11,759400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1.1.0019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>Дымовая труба ДЭС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0,04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381619,24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3222410,8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450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0,56549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450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Азота диоксид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12,86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0,0027467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0,0016512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0,0016512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Азот (II) 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2,09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0,0004463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0,0002683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0,0002683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0328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Углерод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0,78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0,0001667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0,0001028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0,0001028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4,29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0,0009167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0,0005400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0,0005400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Углерод 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14,05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0,0030000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0,0018000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0,0018000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0703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1,44e-5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3,09e-9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1,92e-9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1,92e-9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1325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Формальдегид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0,17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0,0000358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0,0000205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0,0000205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2732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Керосин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4,02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0,0008575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0,0005143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0,0005143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1.1.0020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>Дымовая труба ДЭС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0,04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381623,6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3222412,64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450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0,56549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450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Азота диоксид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25,73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0,0054933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0,0023392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0,0023392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Азот (II) 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4,18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0,0003801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0,0003801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0328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Углерод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1,56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0,0003333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0,0001457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0,0001457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8,59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0,0018333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0,0007650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0,0007650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Углерод 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28,1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0,0060000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0,0025500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0,0025500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0703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2,89e-5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6,17e-9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2,72e-9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2,72e-9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1325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Формальдегид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0,34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0,0000717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0,0000291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0,0000291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2732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Керосин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8,03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0,0017150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0,0007286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0,0007286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1.1.0024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>Столовая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0,25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381587,69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3222373,25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1,5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0,07363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23,5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0316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Гидрохлорид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7,68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0,0005208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0,0002235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0,0002235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0349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Хлор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7,68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0,0005208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0,0002235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0,0002235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1301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Проп-2-ен-1-аль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7,74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0,0005245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0,0001220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0,0001220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1314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Пропаналь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0,24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0,0000165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3,85e-6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3,85e-6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1519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Пентановая</w:t>
            </w:r>
            <w:proofErr w:type="spellEnd"/>
            <w:r>
              <w:t xml:space="preserve"> кислота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0,49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0,0000330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0,0000077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0,0000077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1.1.6018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>Склад угля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381609,59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3222427,54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381603,89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3222439,64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23,63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2902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Взвешенные вещества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0,0328672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0,0071060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0,0071060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1.1.6021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>Ёмкость для хранения ДТ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381624,56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3222410,5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381619,23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3222407,9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3,86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Дигидросульфид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1,26e-10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1,26e-10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2754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Алканы</w:t>
            </w:r>
            <w:proofErr w:type="spellEnd"/>
            <w:r>
              <w:t xml:space="preserve"> C12-19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0,0000870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4,49e-8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4,49e-8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1.1.6022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>Склад ГСМ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381568,43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3222395,81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381554,45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3222390,39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4,37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Дигидросульфид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0,0000486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0,0000021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0,0000021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0415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Смесь предельных углеводородов C1H4 - C5H12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0,2904546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0,0056132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0,0056132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0416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Смесь предельных углеводородов C6H14 - C10H22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0,1073485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0,0020746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0,0020746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0501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Пентилены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0,0107306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0,0002074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0,0002074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0602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Бензол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0,0098721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0,0001908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0,0001908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0616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Диметилбензол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0,0012447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0,0000241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0,0000241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0621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Метилбензол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0,0093141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0627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Этилбензол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0,0002575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0,0000050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0,0000050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2754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Алканы</w:t>
            </w:r>
            <w:proofErr w:type="spellEnd"/>
            <w:r>
              <w:t xml:space="preserve"> C12-19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0,0173069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0,0007405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0,0007405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1.1.6023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>Гараж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381619,21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3222420,28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381623,8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3222409,19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18,7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Азота диоксид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0,0007093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0,0003107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0,0003107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Азот (II) 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0,0001153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0,0000505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0,0000505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0328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Углерод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0,0000342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0,0000150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0,0000150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0,0002485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0,0001088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0,0001088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Углерод 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0,0079250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0,0034712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0,0034712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2704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Бензин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0,0005167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0,0002263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0,0002263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2732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Керосин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0,0006542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0,0002865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0,0002865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1.1.6025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>Септик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381579,6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3222343,74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381575,78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3222342,34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4,67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Азота диоксид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6,70e-7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7,31e-9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7,31e-9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0303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Аммиак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0,0000037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4,01e-8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4,01e-8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Дигидросульфид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3,28e-7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3,54e-9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3,54e-9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Углерод оксид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0,0000144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1,56e-7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1,56e-7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0410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Метан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0,0000573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0,0000006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1715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Метантиол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6,43e-10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6,95e-12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6,95e-12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1728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Этантиол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2,91e-10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3,15e-12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3,15e-12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1.1.6026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>Дезинфекция помещений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381594,18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3222378,65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381553,82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3222359,77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12,07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0316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Гидрохлорид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0,0002083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0,0002235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0,0002235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0349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Хлор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0,0002083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0,0002235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0,0002235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1.1.6080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>Конюшня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381554,18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3222339,08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381542,84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3222333,9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9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0303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Аммиак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0,0174720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0,5525070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0,5525070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Дигидросульфид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0,0002912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0,0092084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0,0092084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0410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Метан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0,0946400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2,9927440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2,9927440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1052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Метанол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0,0008154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0,0257836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0,0257836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1071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Гидроксибензол</w:t>
            </w:r>
            <w:proofErr w:type="spellEnd"/>
            <w:r>
              <w:t xml:space="preserve"> (фенол)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0,0000336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0,0010636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0,0010636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1246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Этилформиат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0,0013978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0,0442005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0,0442005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1314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Пропаналь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0,0003494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0,0110501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0,0110501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1531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Гексановая</w:t>
            </w:r>
            <w:proofErr w:type="spellEnd"/>
            <w:r>
              <w:t xml:space="preserve"> кислота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0,0008154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0,0257836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0,0257836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1707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Диметилсульфид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0,0011648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0,0368338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0,0368338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1715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Метантиол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4,66e-8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0,0000015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0,0000015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1849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Метиламин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0,0002271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0,0071826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0,0071826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2603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Микроорганизмы и микроорганизмы-продуценты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250,00000¹⁾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8250,0000²⁾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8250,0000²⁾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2920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Пыль меховая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0,0000132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0,0004165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0,0004165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1.1.6081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>Питомник для собак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381541,28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3222333,54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381532,53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3222330,63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8,19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0303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Аммиак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0,0000051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0,0001601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0,0001601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Дигидросульфид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0,0000053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0,0000053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0410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Метан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0,0000190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0,0005996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0,0005996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1052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Метанол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0,0000004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0,0000127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0,0000127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1071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Гидроксибензол</w:t>
            </w:r>
            <w:proofErr w:type="spellEnd"/>
            <w:r>
              <w:t xml:space="preserve"> (фенол)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1,77e-8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0,0000006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1246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Этилформиат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0,0000176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0,0000176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1314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Пропаналь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0,0000070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0,0000070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1531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Гексановая</w:t>
            </w:r>
            <w:proofErr w:type="spellEnd"/>
            <w:r>
              <w:t xml:space="preserve"> кислота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0,0000003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0,0000082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0,0000082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1707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Диметилсульфид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1715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proofErr w:type="spellStart"/>
            <w:r>
              <w:t>Метантиол</w:t>
            </w:r>
            <w:proofErr w:type="spellEnd"/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2,22e-9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0,0000001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1849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Метиламин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0,0000001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0,0000025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0,0000025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2603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Микроорганизмы и микроорганизмы-продуценты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0,1442500¹⁾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4,5608750²⁾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4,5608750²⁾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850" w:type="dxa"/>
            <w:vMerge/>
          </w:tcPr>
          <w:p w:rsidR="001D3E84" w:rsidRDefault="001D3E84"/>
        </w:tc>
        <w:tc>
          <w:tcPr>
            <w:tcW w:w="22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737" w:type="dxa"/>
            <w:vMerge/>
          </w:tcPr>
          <w:p w:rsidR="001D3E84" w:rsidRDefault="001D3E84"/>
        </w:tc>
        <w:tc>
          <w:tcPr>
            <w:tcW w:w="397" w:type="dxa"/>
            <w:vMerge/>
          </w:tcPr>
          <w:p w:rsidR="001D3E84" w:rsidRDefault="001D3E84"/>
        </w:tc>
        <w:tc>
          <w:tcPr>
            <w:tcW w:w="340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624" w:type="dxa"/>
            <w:vMerge/>
          </w:tcPr>
          <w:p w:rsidR="001D3E84" w:rsidRDefault="001D3E84"/>
        </w:tc>
        <w:tc>
          <w:tcPr>
            <w:tcW w:w="567" w:type="dxa"/>
            <w:vMerge/>
          </w:tcPr>
          <w:p w:rsidR="001D3E84" w:rsidRDefault="001D3E84"/>
        </w:tc>
        <w:tc>
          <w:tcPr>
            <w:tcW w:w="454" w:type="dxa"/>
            <w:vMerge/>
          </w:tcPr>
          <w:p w:rsidR="001D3E84" w:rsidRDefault="001D3E84"/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2920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Пыль меховая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0,0000015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0,0000490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0,0000490</w:t>
            </w:r>
          </w:p>
        </w:tc>
        <w:tc>
          <w:tcPr>
            <w:tcW w:w="397" w:type="dxa"/>
            <w:vMerge/>
          </w:tcPr>
          <w:p w:rsidR="001D3E84" w:rsidRDefault="001D3E84"/>
        </w:tc>
      </w:tr>
      <w:tr w:rsidR="001D3E84">
        <w:tc>
          <w:tcPr>
            <w:tcW w:w="107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1.1.6082</w:t>
            </w:r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Merge w:val="restart"/>
          </w:tcPr>
          <w:p w:rsidR="001D3E84" w:rsidRDefault="004508A4">
            <w:pPr>
              <w:pStyle w:val="8"/>
            </w:pPr>
            <w:r>
              <w:t xml:space="preserve">Склад </w:t>
            </w:r>
            <w:proofErr w:type="spellStart"/>
            <w:r>
              <w:t>золошлака</w:t>
            </w:r>
            <w:proofErr w:type="spellEnd"/>
          </w:p>
        </w:tc>
        <w:tc>
          <w:tcPr>
            <w:tcW w:w="22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2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381593,19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3222426,46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381586,71</w:t>
            </w:r>
          </w:p>
        </w:tc>
        <w:tc>
          <w:tcPr>
            <w:tcW w:w="73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3222424,19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6,22</w:t>
            </w:r>
          </w:p>
        </w:tc>
        <w:tc>
          <w:tcPr>
            <w:tcW w:w="340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1D3E84" w:rsidRDefault="004508A4">
            <w:pPr>
              <w:pStyle w:val="8"/>
              <w:jc w:val="center"/>
            </w:pPr>
            <w:r>
              <w:t>2908</w:t>
            </w:r>
          </w:p>
        </w:tc>
        <w:tc>
          <w:tcPr>
            <w:tcW w:w="1134" w:type="dxa"/>
          </w:tcPr>
          <w:p w:rsidR="001D3E84" w:rsidRDefault="004508A4">
            <w:pPr>
              <w:pStyle w:val="8"/>
            </w:pPr>
            <w:r>
              <w:t>Пыль неорганическая, содержащая двуокись кремния, в %: - 70-20</w:t>
            </w:r>
          </w:p>
        </w:tc>
        <w:tc>
          <w:tcPr>
            <w:tcW w:w="624" w:type="dxa"/>
          </w:tcPr>
          <w:p w:rsidR="001D3E84" w:rsidRDefault="004508A4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0,0005289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0,0064000</w:t>
            </w:r>
          </w:p>
        </w:tc>
        <w:tc>
          <w:tcPr>
            <w:tcW w:w="794" w:type="dxa"/>
          </w:tcPr>
          <w:p w:rsidR="001D3E84" w:rsidRDefault="004508A4">
            <w:pPr>
              <w:pStyle w:val="8"/>
              <w:jc w:val="center"/>
            </w:pPr>
            <w:r>
              <w:t>0,0064000</w:t>
            </w:r>
          </w:p>
        </w:tc>
        <w:tc>
          <w:tcPr>
            <w:tcW w:w="397" w:type="dxa"/>
            <w:vMerge w:val="restart"/>
          </w:tcPr>
          <w:p w:rsidR="001D3E84" w:rsidRDefault="004508A4">
            <w:pPr>
              <w:pStyle w:val="8"/>
            </w:pPr>
            <w:r>
              <w:t>-</w:t>
            </w:r>
          </w:p>
        </w:tc>
      </w:tr>
      <w:bookmarkEnd w:id="0"/>
      <w:tr w:rsidR="001D3E84">
        <w:tc>
          <w:tcPr>
            <w:tcW w:w="15709" w:type="dxa"/>
            <w:gridSpan w:val="26"/>
          </w:tcPr>
          <w:p w:rsidR="001D3E84" w:rsidRDefault="004508A4">
            <w:pPr>
              <w:pStyle w:val="8"/>
            </w:pPr>
            <w:r>
              <w:t>Примечания</w:t>
            </w:r>
          </w:p>
          <w:p w:rsidR="001D3E84" w:rsidRDefault="004508A4">
            <w:pPr>
              <w:pStyle w:val="8"/>
            </w:pPr>
            <w:r>
              <w:t>1 в графе «Тип ИЗАВ» значение 1 соответствует точечному ИЗАВ.</w:t>
            </w:r>
          </w:p>
          <w:p w:rsidR="001D3E84" w:rsidRDefault="004508A4">
            <w:pPr>
              <w:pStyle w:val="8"/>
            </w:pPr>
            <w:r>
              <w:t>2 в графе «Тип ИЗАВ» значение 3 соответствует неорганизованному ИЗАВ.</w:t>
            </w:r>
          </w:p>
          <w:p w:rsidR="001D3E84" w:rsidRDefault="004508A4">
            <w:pPr>
              <w:pStyle w:val="8"/>
            </w:pPr>
            <w:r>
              <w:t xml:space="preserve">¹⁾ Размерность величины приведена в </w:t>
            </w:r>
            <w:proofErr w:type="spellStart"/>
            <w:r>
              <w:t>тыс.</w:t>
            </w:r>
            <w:proofErr w:type="gramStart"/>
            <w:r>
              <w:t>кл</w:t>
            </w:r>
            <w:proofErr w:type="spellEnd"/>
            <w:r>
              <w:t>./</w:t>
            </w:r>
            <w:proofErr w:type="gramEnd"/>
            <w:r>
              <w:t>с.</w:t>
            </w:r>
          </w:p>
          <w:p w:rsidR="001D3E84" w:rsidRDefault="004508A4">
            <w:pPr>
              <w:pStyle w:val="8"/>
            </w:pPr>
            <w:r>
              <w:t xml:space="preserve">²⁾ Размерность величины приведена в млрд </w:t>
            </w:r>
            <w:proofErr w:type="spellStart"/>
            <w:r>
              <w:t>кл</w:t>
            </w:r>
            <w:proofErr w:type="spellEnd"/>
            <w:r>
              <w:t>./год.</w:t>
            </w:r>
          </w:p>
        </w:tc>
      </w:tr>
    </w:tbl>
    <w:p w:rsidR="001D3E84" w:rsidRDefault="001D3E84"/>
    <w:sectPr w:rsidR="001D3E84" w:rsidSect="00836DFD">
      <w:pgSz w:w="16840" w:h="11907" w:orient="landscape"/>
      <w:pgMar w:top="1701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E84"/>
    <w:rsid w:val="001D3E84"/>
    <w:rsid w:val="0045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9880C-05D8-4E41-AA12-1FF986C6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D37B28"/>
    <w:pPr>
      <w:spacing w:line="276" w:lineRule="auto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1233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Пользователь Windows</cp:lastModifiedBy>
  <cp:revision>2</cp:revision>
  <dcterms:created xsi:type="dcterms:W3CDTF">2023-08-23T11:24:00Z</dcterms:created>
  <dcterms:modified xsi:type="dcterms:W3CDTF">2023-08-23T11:24:00Z</dcterms:modified>
</cp:coreProperties>
</file>