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8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3993"/>
        <w:gridCol w:w="1425"/>
        <w:gridCol w:w="3992"/>
      </w:tblGrid>
      <w:tr w:rsidR="00F003A0">
        <w:trPr>
          <w:trHeight w:val="113"/>
        </w:trPr>
        <w:tc>
          <w:tcPr>
            <w:tcW w:w="2121" w:type="pct"/>
            <w:tcBorders>
              <w:bottom w:val="single" w:sz="4" w:space="0" w:color="auto"/>
            </w:tcBorders>
          </w:tcPr>
          <w:p w:rsidR="00F003A0" w:rsidRDefault="00C11458">
            <w:pPr>
              <w:pStyle w:val="a3"/>
              <w:ind w:firstLine="0"/>
              <w:jc w:val="center"/>
            </w:pPr>
            <w:bookmarkStart w:id="0" w:name="_GoBack"/>
            <w:bookmarkEnd w:id="0"/>
            <w:r>
              <w:t>Утверждено</w:t>
            </w:r>
          </w:p>
          <w:p w:rsidR="00F003A0" w:rsidRDefault="00C11458">
            <w:pPr>
              <w:pStyle w:val="a3"/>
              <w:ind w:firstLine="0"/>
              <w:jc w:val="right"/>
            </w:pPr>
            <w:r>
              <w:t>Генеральный директор</w:t>
            </w:r>
            <w:r>
              <w:br/>
              <w:t xml:space="preserve">ООО «РЭДАЛИТ </w:t>
            </w:r>
            <w:proofErr w:type="spellStart"/>
            <w:r>
              <w:t>Шлюмберже</w:t>
            </w:r>
            <w:proofErr w:type="spellEnd"/>
            <w:r>
              <w:t>»</w:t>
            </w:r>
            <w:r>
              <w:br/>
              <w:t>________________   В.С. Малеев</w:t>
            </w:r>
            <w:r>
              <w:br/>
            </w:r>
            <w:r>
              <w:br/>
            </w:r>
          </w:p>
        </w:tc>
        <w:tc>
          <w:tcPr>
            <w:tcW w:w="757" w:type="pct"/>
          </w:tcPr>
          <w:p w:rsidR="00F003A0" w:rsidRDefault="00F003A0">
            <w:pPr>
              <w:pStyle w:val="a3"/>
            </w:pPr>
          </w:p>
        </w:tc>
        <w:tc>
          <w:tcPr>
            <w:tcW w:w="2121" w:type="pct"/>
            <w:tcBorders>
              <w:bottom w:val="single" w:sz="4" w:space="0" w:color="auto"/>
            </w:tcBorders>
          </w:tcPr>
          <w:p w:rsidR="00F003A0" w:rsidRDefault="00C11458">
            <w:pPr>
              <w:pStyle w:val="a3"/>
              <w:ind w:firstLine="0"/>
              <w:jc w:val="center"/>
            </w:pPr>
            <w:r>
              <w:t>Согласовано</w:t>
            </w:r>
          </w:p>
          <w:p w:rsidR="00F003A0" w:rsidRDefault="00C11458">
            <w:pPr>
              <w:pStyle w:val="a3"/>
              <w:ind w:firstLine="0"/>
              <w:jc w:val="right"/>
            </w:pPr>
            <w:r>
              <w:t>Министр природных ресурсов и экологии Липецкой области</w:t>
            </w:r>
            <w:r>
              <w:br/>
              <w:t xml:space="preserve">__________________ </w:t>
            </w:r>
            <w:proofErr w:type="spellStart"/>
            <w:r>
              <w:t>Мартынец</w:t>
            </w:r>
            <w:proofErr w:type="spellEnd"/>
            <w:r>
              <w:t xml:space="preserve"> А.В.</w:t>
            </w:r>
            <w:r>
              <w:br/>
            </w:r>
            <w:r>
              <w:br/>
            </w:r>
          </w:p>
        </w:tc>
      </w:tr>
      <w:tr w:rsidR="00F003A0">
        <w:trPr>
          <w:trHeight w:val="113"/>
        </w:trPr>
        <w:tc>
          <w:tcPr>
            <w:tcW w:w="2121" w:type="pct"/>
            <w:tcBorders>
              <w:top w:val="single" w:sz="4" w:space="0" w:color="auto"/>
            </w:tcBorders>
          </w:tcPr>
          <w:p w:rsidR="00F003A0" w:rsidRDefault="00C11458">
            <w:pPr>
              <w:pStyle w:val="a3"/>
              <w:ind w:firstLine="0"/>
              <w:jc w:val="center"/>
            </w:pPr>
            <w:r>
              <w:rPr>
                <w:sz w:val="16"/>
              </w:rPr>
              <w:t>Место для печати</w:t>
            </w:r>
          </w:p>
        </w:tc>
        <w:tc>
          <w:tcPr>
            <w:tcW w:w="757" w:type="pct"/>
          </w:tcPr>
          <w:p w:rsidR="00F003A0" w:rsidRDefault="00F003A0">
            <w:pPr>
              <w:pStyle w:val="a3"/>
            </w:pPr>
          </w:p>
        </w:tc>
        <w:tc>
          <w:tcPr>
            <w:tcW w:w="2121" w:type="pct"/>
            <w:tcBorders>
              <w:top w:val="single" w:sz="4" w:space="0" w:color="auto"/>
            </w:tcBorders>
          </w:tcPr>
          <w:p w:rsidR="00F003A0" w:rsidRDefault="00C11458">
            <w:pPr>
              <w:pStyle w:val="a3"/>
              <w:ind w:firstLine="0"/>
              <w:jc w:val="center"/>
            </w:pPr>
            <w:r>
              <w:rPr>
                <w:sz w:val="16"/>
              </w:rPr>
              <w:t>Место для печати</w:t>
            </w:r>
          </w:p>
        </w:tc>
      </w:tr>
    </w:tbl>
    <w:p w:rsidR="00F003A0" w:rsidRDefault="00F003A0">
      <w:pPr>
        <w:pStyle w:val="a3"/>
      </w:pPr>
    </w:p>
    <w:p w:rsidR="00F003A0" w:rsidRDefault="00F003A0">
      <w:pPr>
        <w:pStyle w:val="a3"/>
      </w:pPr>
    </w:p>
    <w:p w:rsidR="00F003A0" w:rsidRDefault="00F003A0">
      <w:pPr>
        <w:pStyle w:val="a3"/>
      </w:pPr>
    </w:p>
    <w:p w:rsidR="00F003A0" w:rsidRDefault="00F003A0">
      <w:pPr>
        <w:pStyle w:val="a3"/>
      </w:pPr>
    </w:p>
    <w:p w:rsidR="00F003A0" w:rsidRDefault="00C11458">
      <w:pPr>
        <w:pStyle w:val="a3"/>
        <w:ind w:firstLine="0"/>
        <w:jc w:val="center"/>
      </w:pPr>
      <w:r>
        <w:rPr>
          <w:b/>
        </w:rPr>
        <w:t>План мероприятий по снижению выбросов</w:t>
      </w:r>
    </w:p>
    <w:p w:rsidR="00F003A0" w:rsidRDefault="00C11458">
      <w:pPr>
        <w:pStyle w:val="a3"/>
        <w:ind w:firstLine="0"/>
        <w:jc w:val="center"/>
      </w:pPr>
      <w:r>
        <w:rPr>
          <w:b/>
        </w:rPr>
        <w:t>загрязняющих веществ в атмосферный воздух в периоды</w:t>
      </w:r>
    </w:p>
    <w:p w:rsidR="00F003A0" w:rsidRDefault="00C11458">
      <w:pPr>
        <w:pStyle w:val="a3"/>
        <w:ind w:firstLine="0"/>
        <w:jc w:val="center"/>
      </w:pPr>
      <w:r>
        <w:rPr>
          <w:b/>
        </w:rPr>
        <w:t>неблагоприятных метеорологических условий</w:t>
      </w:r>
    </w:p>
    <w:p w:rsidR="00F003A0" w:rsidRDefault="00F003A0">
      <w:pPr>
        <w:pStyle w:val="a3"/>
        <w:ind w:firstLine="0"/>
      </w:pPr>
    </w:p>
    <w:p w:rsidR="00F003A0" w:rsidRDefault="00C11458">
      <w:pPr>
        <w:pStyle w:val="a3"/>
        <w:ind w:firstLine="680"/>
      </w:pPr>
      <w:r>
        <w:t>1. Наименование юридического лица или фамилия, имя, отчество (при наличии) индивидуального предпринимателя, осуществляющего</w:t>
      </w:r>
      <w:r>
        <w:t xml:space="preserve"> хозяйственную и (или) иную деятельность </w:t>
      </w:r>
      <w:r>
        <w:rPr>
          <w:u w:val="single"/>
        </w:rPr>
        <w:t>ООО "</w:t>
      </w:r>
      <w:proofErr w:type="spellStart"/>
      <w:r>
        <w:rPr>
          <w:u w:val="single"/>
        </w:rPr>
        <w:t>Редалит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Шлюмберже</w:t>
      </w:r>
      <w:proofErr w:type="spellEnd"/>
      <w:r>
        <w:rPr>
          <w:u w:val="single"/>
        </w:rPr>
        <w:t>"</w:t>
      </w:r>
    </w:p>
    <w:p w:rsidR="00F003A0" w:rsidRDefault="00F003A0">
      <w:pPr>
        <w:pStyle w:val="a3"/>
        <w:ind w:firstLine="0"/>
      </w:pPr>
    </w:p>
    <w:p w:rsidR="00F003A0" w:rsidRDefault="00C11458">
      <w:pPr>
        <w:pStyle w:val="a3"/>
        <w:ind w:firstLine="0"/>
      </w:pPr>
      <w:r>
        <w:tab/>
      </w:r>
      <w:r>
        <w:t xml:space="preserve">2. Наименование объекта, оказывающего негативное воздействие </w:t>
      </w:r>
      <w:proofErr w:type="gramStart"/>
      <w:r>
        <w:t>на окружающую среду</w:t>
      </w:r>
      <w:proofErr w:type="gramEnd"/>
      <w:r>
        <w:t xml:space="preserve"> </w:t>
      </w:r>
      <w:r>
        <w:rPr>
          <w:u w:val="single"/>
        </w:rPr>
        <w:t>Производственная территория ООО «</w:t>
      </w:r>
      <w:proofErr w:type="spellStart"/>
      <w:r>
        <w:rPr>
          <w:u w:val="single"/>
        </w:rPr>
        <w:t>Рэдалит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Шлюмберже</w:t>
      </w:r>
      <w:proofErr w:type="spellEnd"/>
      <w:r>
        <w:rPr>
          <w:u w:val="single"/>
        </w:rPr>
        <w:t>»</w:t>
      </w:r>
    </w:p>
    <w:p w:rsidR="00F003A0" w:rsidRDefault="00F003A0">
      <w:pPr>
        <w:pStyle w:val="a3"/>
        <w:ind w:firstLine="0"/>
      </w:pPr>
    </w:p>
    <w:p w:rsidR="00F003A0" w:rsidRDefault="00C11458">
      <w:pPr>
        <w:pStyle w:val="a3"/>
        <w:ind w:firstLine="0"/>
      </w:pPr>
      <w:r>
        <w:tab/>
      </w:r>
      <w:r>
        <w:t>3. Сведения о фактическом месте нахождения объекта, ок</w:t>
      </w:r>
      <w:r>
        <w:t xml:space="preserve">азывающего негативное воздействие на окружающую среду </w:t>
      </w:r>
      <w:r>
        <w:rPr>
          <w:u w:val="single"/>
        </w:rPr>
        <w:t xml:space="preserve">398010, Липецкая область, </w:t>
      </w:r>
      <w:proofErr w:type="spellStart"/>
      <w:r>
        <w:rPr>
          <w:u w:val="single"/>
        </w:rPr>
        <w:t>Грязинский</w:t>
      </w:r>
      <w:proofErr w:type="spellEnd"/>
      <w:r>
        <w:rPr>
          <w:u w:val="single"/>
        </w:rPr>
        <w:t xml:space="preserve"> р-н, г Грязи, тер. </w:t>
      </w:r>
      <w:proofErr w:type="spellStart"/>
      <w:r>
        <w:rPr>
          <w:u w:val="single"/>
        </w:rPr>
        <w:t>Оэз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Ппт</w:t>
      </w:r>
      <w:proofErr w:type="spellEnd"/>
      <w:r>
        <w:rPr>
          <w:u w:val="single"/>
        </w:rPr>
        <w:t xml:space="preserve"> Липецк, стр. 42 к. 3</w:t>
      </w:r>
    </w:p>
    <w:p w:rsidR="00F003A0" w:rsidRDefault="00F003A0">
      <w:pPr>
        <w:pStyle w:val="a3"/>
        <w:ind w:firstLine="0"/>
      </w:pPr>
    </w:p>
    <w:p w:rsidR="00F003A0" w:rsidRDefault="00C11458">
      <w:pPr>
        <w:pStyle w:val="a3"/>
        <w:ind w:firstLine="0"/>
      </w:pPr>
      <w:r>
        <w:tab/>
      </w:r>
      <w:r>
        <w:t xml:space="preserve">4. Категория объекта, оказывающего негативное воздействие на окружающую среду </w:t>
      </w:r>
      <w:r>
        <w:rPr>
          <w:u w:val="single"/>
        </w:rPr>
        <w:t>2</w:t>
      </w:r>
    </w:p>
    <w:p w:rsidR="00F003A0" w:rsidRDefault="00F003A0">
      <w:pPr>
        <w:pStyle w:val="a3"/>
        <w:ind w:firstLine="0"/>
      </w:pPr>
    </w:p>
    <w:p w:rsidR="00F003A0" w:rsidRDefault="00C11458">
      <w:pPr>
        <w:pStyle w:val="a3"/>
        <w:ind w:firstLine="0"/>
      </w:pPr>
      <w:r>
        <w:tab/>
      </w:r>
      <w:r>
        <w:t xml:space="preserve">5. Код объекта, оказывающего негативное воздействие на окружающую среду </w:t>
      </w:r>
      <w:r>
        <w:rPr>
          <w:u w:val="single"/>
        </w:rPr>
        <w:t>42-0148-002460-П</w:t>
      </w:r>
    </w:p>
    <w:p w:rsidR="00F003A0" w:rsidRDefault="00F003A0">
      <w:pPr>
        <w:pStyle w:val="a3"/>
        <w:ind w:firstLine="0"/>
      </w:pPr>
    </w:p>
    <w:p w:rsidR="00F003A0" w:rsidRDefault="00C11458">
      <w:pPr>
        <w:pStyle w:val="a3"/>
        <w:ind w:firstLine="0"/>
      </w:pPr>
      <w:r>
        <w:tab/>
      </w:r>
      <w:r>
        <w:t>6. Вид прогноза неблагоприятных метеорологических условий (далее – НМУ), по которому работает объект, оказывающий негативное воздействие на окружающую среду (общий и</w:t>
      </w:r>
      <w:r>
        <w:t xml:space="preserve">ли специализированный) </w:t>
      </w:r>
      <w:r>
        <w:rPr>
          <w:u w:val="single"/>
        </w:rPr>
        <w:t>Общий</w:t>
      </w:r>
    </w:p>
    <w:p w:rsidR="00F003A0" w:rsidRDefault="00F003A0">
      <w:pPr>
        <w:pStyle w:val="a3"/>
        <w:ind w:firstLine="0"/>
      </w:pPr>
    </w:p>
    <w:p w:rsidR="00F003A0" w:rsidRDefault="00C11458">
      <w:pPr>
        <w:pStyle w:val="a3"/>
        <w:ind w:firstLine="0"/>
      </w:pPr>
      <w:r>
        <w:tab/>
      </w:r>
      <w:r>
        <w:t>7. Перечень мероприятий по снижению выбросов в периоды НМУ:</w:t>
      </w:r>
    </w:p>
    <w:p w:rsidR="00F003A0" w:rsidRDefault="00F003A0">
      <w:pPr>
        <w:pStyle w:val="a3"/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"/>
        <w:gridCol w:w="1342"/>
        <w:gridCol w:w="2252"/>
        <w:gridCol w:w="3339"/>
        <w:gridCol w:w="1024"/>
        <w:gridCol w:w="1024"/>
      </w:tblGrid>
      <w:tr w:rsidR="00F003A0">
        <w:trPr>
          <w:cantSplit/>
          <w:trHeight w:val="227"/>
          <w:tblHeader/>
        </w:trPr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№ </w:t>
            </w:r>
          </w:p>
          <w:p w:rsidR="00F003A0" w:rsidRDefault="00C11458">
            <w:pPr>
              <w:pStyle w:val="8"/>
              <w:jc w:val="center"/>
            </w:pPr>
            <w:r>
              <w:t>п/п</w:t>
            </w:r>
          </w:p>
        </w:tc>
        <w:tc>
          <w:tcPr>
            <w:tcW w:w="758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Номер источника (источников) выбросов загрязняющих веществ в атмосферный воздух</w:t>
            </w:r>
          </w:p>
        </w:tc>
        <w:tc>
          <w:tcPr>
            <w:tcW w:w="124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Наименование мероприятия по уменьшению выбросов загрязняющих веществ в атмосф</w:t>
            </w:r>
            <w:r>
              <w:t>ерный воздух в периоды НМУ (далее – мероприятие)</w:t>
            </w:r>
          </w:p>
        </w:tc>
        <w:tc>
          <w:tcPr>
            <w:tcW w:w="1819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Наименование загрязняющего вещества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Величины выбросов до мероприятия г/с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Величины выбросов после мероприятия г/с</w:t>
            </w:r>
          </w:p>
        </w:tc>
      </w:tr>
      <w:tr w:rsidR="00F003A0">
        <w:trPr>
          <w:trHeight w:val="227"/>
          <w:tblHeader/>
        </w:trPr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758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124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1819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45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45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0001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 xml:space="preserve">Снизить количество одновременно работающих печей до 2. </w:t>
            </w:r>
            <w:r>
              <w:t>Запретить ра</w:t>
            </w:r>
            <w:r>
              <w:lastRenderedPageBreak/>
              <w:t>боту одного из стендов сушки и нагрева.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proofErr w:type="spellStart"/>
            <w:r>
              <w:lastRenderedPageBreak/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  <w:r>
              <w:t xml:space="preserve"> (железа оксид; железо </w:t>
            </w:r>
            <w:proofErr w:type="spellStart"/>
            <w:r>
              <w:t>сесквиоксид</w:t>
            </w:r>
            <w:proofErr w:type="spellEnd"/>
            <w:r>
              <w:t>) /в пересчете на железо/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0,00541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0,00271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lastRenderedPageBreak/>
              <w:t>2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Марганец и его соединения /в пересчете на марганец (IV) оксид/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0,0000733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0,0000367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 xml:space="preserve">Медь и ее соединения (медь оксид (медь окись; </w:t>
            </w:r>
            <w:proofErr w:type="spellStart"/>
            <w:r>
              <w:t>тенорит</w:t>
            </w:r>
            <w:proofErr w:type="spellEnd"/>
            <w:r>
              <w:t>); медь сульфат (медь сернокислая; медная соль серной кислоты); медь сульфит (1:1); медь хлорид (</w:t>
            </w:r>
            <w:proofErr w:type="spellStart"/>
            <w:r>
              <w:t>монохлорид</w:t>
            </w:r>
            <w:proofErr w:type="spellEnd"/>
            <w:r>
              <w:t xml:space="preserve"> меди; хлористая медь); медь дихлорид (медь (II) хлорид)) /в пересчете на медь/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0,000187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0,0000935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Хром /в пересчете на хром (VI) оксид/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0,00000210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0,00000105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0,107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0,0535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Азота оксид (азот (II) оксид; азот монооксид)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0,0175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0,00875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Серы диоксид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0,128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0,0640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0,0128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0,00640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Фенол (</w:t>
            </w:r>
            <w:proofErr w:type="spellStart"/>
            <w:r>
              <w:t>гидроксибензол</w:t>
            </w:r>
            <w:proofErr w:type="spellEnd"/>
            <w:r>
              <w:t xml:space="preserve">; </w:t>
            </w:r>
            <w:proofErr w:type="spellStart"/>
            <w:r>
              <w:t>оксибензол</w:t>
            </w:r>
            <w:proofErr w:type="spellEnd"/>
            <w:r>
              <w:t xml:space="preserve">; </w:t>
            </w:r>
            <w:proofErr w:type="spellStart"/>
            <w:r>
              <w:t>фенилгидроксид</w:t>
            </w:r>
            <w:proofErr w:type="spellEnd"/>
            <w:r>
              <w:t xml:space="preserve">; фениловый спирт; </w:t>
            </w:r>
            <w:proofErr w:type="spellStart"/>
            <w:r>
              <w:t>моногидроксибензол</w:t>
            </w:r>
            <w:proofErr w:type="spellEnd"/>
            <w:r>
              <w:t>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0,0319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0,0160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 xml:space="preserve">Формальдегид (муравьиный альдегид, </w:t>
            </w:r>
            <w:proofErr w:type="spellStart"/>
            <w:r>
              <w:t>оксометан</w:t>
            </w:r>
            <w:proofErr w:type="spellEnd"/>
            <w:r>
              <w:t xml:space="preserve">, </w:t>
            </w:r>
            <w:proofErr w:type="spellStart"/>
            <w:r>
              <w:t>метиленоксид</w:t>
            </w:r>
            <w:proofErr w:type="spellEnd"/>
            <w:r>
              <w:t>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0,0128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0,00640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0,000210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0,000105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0008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Запретить работу защитной кабины в зоне выбивки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0,142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Азота оксид (азот (II) оксид; азот монооксид)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0,0231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14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Серы диоксид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0,163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15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Фенол (</w:t>
            </w:r>
            <w:proofErr w:type="spellStart"/>
            <w:r>
              <w:t>гидроксибензол</w:t>
            </w:r>
            <w:proofErr w:type="spellEnd"/>
            <w:r>
              <w:t xml:space="preserve">; </w:t>
            </w:r>
            <w:proofErr w:type="spellStart"/>
            <w:r>
              <w:t>оксибензол</w:t>
            </w:r>
            <w:proofErr w:type="spellEnd"/>
            <w:r>
              <w:t xml:space="preserve">; </w:t>
            </w:r>
            <w:proofErr w:type="spellStart"/>
            <w:r>
              <w:t>фенилгидроксид</w:t>
            </w:r>
            <w:proofErr w:type="spellEnd"/>
            <w:r>
              <w:t xml:space="preserve">; фениловый спирт; </w:t>
            </w:r>
            <w:proofErr w:type="spellStart"/>
            <w:r>
              <w:t>моногидроксибензол</w:t>
            </w:r>
            <w:proofErr w:type="spellEnd"/>
            <w:r>
              <w:t>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0,00190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16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 xml:space="preserve">Формальдегид (муравьиный альдегид, </w:t>
            </w:r>
            <w:proofErr w:type="spellStart"/>
            <w:r>
              <w:t>оксометан</w:t>
            </w:r>
            <w:proofErr w:type="spellEnd"/>
            <w:r>
              <w:t xml:space="preserve">, </w:t>
            </w:r>
            <w:proofErr w:type="spellStart"/>
            <w:r>
              <w:t>метиленоксид</w:t>
            </w:r>
            <w:proofErr w:type="spellEnd"/>
            <w:r>
              <w:t>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0,000762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</w:tr>
    </w:tbl>
    <w:p w:rsidR="00F003A0" w:rsidRDefault="00F003A0">
      <w:pPr>
        <w:spacing w:after="160" w:line="259" w:lineRule="auto"/>
        <w:ind w:firstLine="0"/>
        <w:jc w:val="left"/>
        <w:rPr>
          <w:sz w:val="24"/>
        </w:rPr>
      </w:pPr>
    </w:p>
    <w:p w:rsidR="00F003A0" w:rsidRDefault="00C11458">
      <w:pPr>
        <w:pStyle w:val="a3"/>
        <w:ind w:firstLine="0"/>
      </w:pPr>
      <w:r>
        <w:tab/>
      </w:r>
      <w:r>
        <w:t>8. Результаты расчётов рассеивания выбросов при проведении мероприятий по снижению выбросов в периоды НМУ, обосновывающие эффективность мероприятий:</w:t>
      </w:r>
    </w:p>
    <w:p w:rsidR="00F003A0" w:rsidRDefault="00F003A0">
      <w:pPr>
        <w:pStyle w:val="a3"/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>Марганец и его соединения /в пересчете на марганец (IV) оксид/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0,0014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0,0017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0,0022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0,0026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lastRenderedPageBreak/>
              <w:t xml:space="preserve">Медь и ее соединения (медь оксид (медь окись; </w:t>
            </w:r>
            <w:proofErr w:type="spellStart"/>
            <w:r>
              <w:rPr>
                <w:b/>
              </w:rPr>
              <w:t>тенорит</w:t>
            </w:r>
            <w:proofErr w:type="spellEnd"/>
            <w:r>
              <w:rPr>
                <w:b/>
              </w:rPr>
              <w:t>); медь сульфат (медь сернокислая; медная соль серной кислоты); медь сульфит (1:1); медь хлорид (</w:t>
            </w:r>
            <w:proofErr w:type="spellStart"/>
            <w:r>
              <w:rPr>
                <w:b/>
              </w:rPr>
              <w:t>монохлорид</w:t>
            </w:r>
            <w:proofErr w:type="spellEnd"/>
            <w:r>
              <w:rPr>
                <w:b/>
              </w:rPr>
              <w:t xml:space="preserve"> меди; хлористая медь); медь дихлорид (медь (II) хлорид)) /в пересчете на медь/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0,0025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0,003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0,0031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0,0033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0,004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>Хром /в пересчете на хром (VI) оксид/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0,0013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0,0015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0,002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0,0023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>Азота диоксид (двуокись азота; пероксид азота)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0,48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0,58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0,49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0,49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0,49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0,49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0,49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0,48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0,48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0,47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0,47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0,48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0,48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0,59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>Азота оксид (азот (II) оксид; азот монооксид)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0,027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lastRenderedPageBreak/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0,029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0,035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>Углерод (пигмент черный или углеродсодержащий аэрозоль (сажа))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0,025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0,027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0,032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>Серы диоксид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</w:t>
            </w:r>
            <w:r>
              <w:t>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0,057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0,068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0,059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0,071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 xml:space="preserve">Углерода оксид (углерод окись; углерод </w:t>
            </w:r>
            <w:proofErr w:type="spellStart"/>
            <w:r>
              <w:rPr>
                <w:b/>
              </w:rPr>
              <w:t>моноокись</w:t>
            </w:r>
            <w:proofErr w:type="spellEnd"/>
            <w:r>
              <w:rPr>
                <w:b/>
              </w:rPr>
              <w:t>; угарный газ)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</w:t>
            </w:r>
            <w:r>
              <w:t>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lastRenderedPageBreak/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0,0089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0,0088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0,0098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0,012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 xml:space="preserve">Фториды газообразные /в пересчете на фтор/: </w:t>
            </w:r>
            <w:proofErr w:type="spellStart"/>
            <w:r>
              <w:rPr>
                <w:b/>
              </w:rPr>
              <w:t>гидрофторид</w:t>
            </w:r>
            <w:proofErr w:type="spellEnd"/>
            <w:r>
              <w:rPr>
                <w:b/>
              </w:rPr>
              <w:t xml:space="preserve"> (водород фторид, </w:t>
            </w:r>
            <w:proofErr w:type="spellStart"/>
            <w:r>
              <w:rPr>
                <w:b/>
              </w:rPr>
              <w:t>фторводород</w:t>
            </w:r>
            <w:proofErr w:type="spellEnd"/>
            <w:r>
              <w:rPr>
                <w:b/>
              </w:rPr>
              <w:t>); кремний тетрафторид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9,3e-4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0,0011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8,7e-4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9,9e-4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9,5e-4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9,6e-4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0,0012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0,0014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 xml:space="preserve">Фториды твердые (фториды неорганические плохо растворимые): алюминия фторид; кальция фторид; натрия </w:t>
            </w:r>
            <w:proofErr w:type="spellStart"/>
            <w:r>
              <w:rPr>
                <w:b/>
              </w:rPr>
              <w:t>гексафторалюминат</w:t>
            </w:r>
            <w:proofErr w:type="spellEnd"/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2,5e-5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3e-5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2,8e-5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3,3e-5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3,2e-5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3,8e-5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3,3e-5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3,9e-5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3,2e-5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3,8e-5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3,1e-5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3,7e-5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2,9e-5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3,5e-5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2,8e-5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3,3e-5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2,5e-5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2,4e-5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2,8e-5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2,3e-5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2,7e-5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2,6e-5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3,1e-5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2,6e-5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3,1e-5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3,3e-5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3,9e-5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>Фенол (</w:t>
            </w:r>
            <w:proofErr w:type="spellStart"/>
            <w:r>
              <w:rPr>
                <w:b/>
              </w:rPr>
              <w:t>гидроксибензол</w:t>
            </w:r>
            <w:proofErr w:type="spellEnd"/>
            <w:r>
              <w:rPr>
                <w:b/>
              </w:rPr>
              <w:t xml:space="preserve">; </w:t>
            </w:r>
            <w:proofErr w:type="spellStart"/>
            <w:r>
              <w:rPr>
                <w:b/>
              </w:rPr>
              <w:t>оксибензол</w:t>
            </w:r>
            <w:proofErr w:type="spellEnd"/>
            <w:r>
              <w:rPr>
                <w:b/>
              </w:rPr>
              <w:t xml:space="preserve">; </w:t>
            </w:r>
            <w:proofErr w:type="spellStart"/>
            <w:r>
              <w:rPr>
                <w:b/>
              </w:rPr>
              <w:t>фенилгидроксид</w:t>
            </w:r>
            <w:proofErr w:type="spellEnd"/>
            <w:r>
              <w:rPr>
                <w:b/>
              </w:rPr>
              <w:t xml:space="preserve">; фениловый спирт; </w:t>
            </w:r>
            <w:proofErr w:type="spellStart"/>
            <w:r>
              <w:rPr>
                <w:b/>
              </w:rPr>
              <w:t>моногидроксибензол</w:t>
            </w:r>
            <w:proofErr w:type="spellEnd"/>
            <w:r>
              <w:rPr>
                <w:b/>
              </w:rPr>
              <w:t>)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0,095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0,086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0,16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 xml:space="preserve">Формальдегид (муравьиный альдегид, </w:t>
            </w:r>
            <w:proofErr w:type="spellStart"/>
            <w:r>
              <w:rPr>
                <w:b/>
              </w:rPr>
              <w:t>оксометан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метиленоксид</w:t>
            </w:r>
            <w:proofErr w:type="spellEnd"/>
            <w:r>
              <w:rPr>
                <w:b/>
              </w:rPr>
              <w:t>)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0,021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0,025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0,026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proofErr w:type="spellStart"/>
            <w:r>
              <w:rPr>
                <w:b/>
              </w:rPr>
              <w:t>Триэтиламин</w:t>
            </w:r>
            <w:proofErr w:type="spellEnd"/>
            <w:r>
              <w:rPr>
                <w:b/>
              </w:rPr>
              <w:t xml:space="preserve"> ((</w:t>
            </w:r>
            <w:proofErr w:type="spellStart"/>
            <w:r>
              <w:rPr>
                <w:b/>
              </w:rPr>
              <w:t>диэтиламин</w:t>
            </w:r>
            <w:proofErr w:type="spellEnd"/>
            <w:r>
              <w:rPr>
                <w:b/>
              </w:rPr>
              <w:t>)этан)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0,0023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0,0025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0,003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>Бензин (нефтяной, малосернистый) /в пересчете на углерод/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7,6e-5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9,1e-5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8,2e-5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9,9e-5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9,2e-5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9,4e-5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8,9e-5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8,5e-5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7,8e-5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9,4e-5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7,2e-5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8,7e-5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6,5e-5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7,8e-5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6,1e-5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7,3e-5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5,9e-5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8,5e-5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7,5e-5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9,4e-5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1,1e-4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>Керосин (керосин прямой перегонки; керосин дезодорированный)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0,017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lastRenderedPageBreak/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0,022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>Минеральное масло (масло минеральное нефтяное): веретенное, машинное, цилиндровое и иные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0,0044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0,0053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0,0049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0,0057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0,0058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0,0056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0,0052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0,0063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0,0049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0,0044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0,0043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0,0041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0,0045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0,0046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0,0055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0,006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0,0072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>Минеральное масло (масло минеральное нефтяное): веретенное, машинное, цилиндровое и иные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1,4e-4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1,6e-4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1,5e-4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1,8e-4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1,8e-4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1,9e-4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2,2e-4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1,8e-4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1,7e-4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1,5e-4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1,8e-4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1,4e-4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1,7e-4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1,5e-4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1,4e-4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1,4e-4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1,3e-4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1,6e-4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1,4e-4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1,7e-4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1,9e-4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2,2e-4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>Пыль неорганическая с содержанием кремния менее 20, 20 - 70, а также более 70 процентов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0,068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0,082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0,074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0,084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0,087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0,084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0,081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0,077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0,072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lastRenderedPageBreak/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0,087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>Пыль неорганическая с содержанием кремния менее 20, 20 - 70, а также более 70 процентов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2,6e-5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3,1e-5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2,8e-5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3,4e-5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3,2e-5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3,9e-5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3,3e-5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3,3e-5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3,9e-5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3,2e-5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3,8e-5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3,6e-5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2,8e-5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3,4e-5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2,6e-5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3,1e-5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2,4e-5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2,9e-5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2,3e-5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2,8e-5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2,6e-5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3,2e-5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2,7e-5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3,2e-5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3,3e-5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4e-5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>Пыль неорганическая с содержанием кремния менее 20, 20 - 70, а также более 70 процентов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</w:t>
            </w:r>
            <w:r>
              <w:t>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1,1e-5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1,4e-5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1,3e-5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1,5e-5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1,4e-5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1,7e-5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1,5e-5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1,8e-5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1,4e-5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1,7e-5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1,4e-5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1,6e-5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1,3e-5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1,5e-5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1,2e-5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1,4e-5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1,1e-5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1,3e-5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1,2e-5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9,5e-6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1,1e-5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1,1e-5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1,4e-5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1,2e-5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1,4e-5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1,5e-5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1,8e-5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>Взвешенные вещества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0,017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0,023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0,027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1141"/>
        <w:gridCol w:w="969"/>
        <w:gridCol w:w="969"/>
        <w:gridCol w:w="973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10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lastRenderedPageBreak/>
              <w:t>Азота диоксид, серы диоксид, углерода оксид, фенол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gridSpan w:val="4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gridSpan w:val="4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4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0,59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0,71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0,61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0,73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0,61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0,73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0,61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0,73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15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t>Процент вклада (</w:t>
            </w:r>
            <w:proofErr w:type="spellStart"/>
            <w:r>
              <w:t>Ci</w:t>
            </w:r>
            <w:proofErr w:type="spellEnd"/>
            <w:r>
              <w:t>) источников выброса в суммарную концентрацию в контрольных точках (КТ)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Номер </w:t>
            </w:r>
          </w:p>
          <w:p w:rsidR="00F003A0" w:rsidRDefault="00C11458">
            <w:pPr>
              <w:pStyle w:val="8"/>
              <w:jc w:val="center"/>
            </w:pPr>
            <w:r>
              <w:t>источника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>Вне периодов НМУ</w:t>
            </w:r>
          </w:p>
        </w:tc>
        <w:tc>
          <w:tcPr>
            <w:tcW w:w="2058" w:type="pct"/>
            <w:gridSpan w:val="4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>В период НМУ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606" w:type="pct"/>
            <w:vMerge/>
            <w:shd w:val="clear" w:color="auto" w:fill="F2F2F2"/>
            <w:vAlign w:val="center"/>
          </w:tcPr>
          <w:p w:rsidR="00F003A0" w:rsidRDefault="00F003A0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>до</w:t>
            </w:r>
          </w:p>
        </w:tc>
        <w:tc>
          <w:tcPr>
            <w:tcW w:w="1029" w:type="pct"/>
            <w:gridSpan w:val="2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>до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606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>№ КТ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0029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51,34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47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49,2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-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0001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10,6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44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9,2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-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77,88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47</w:t>
            </w:r>
          </w:p>
        </w:tc>
        <w:tc>
          <w:tcPr>
            <w:tcW w:w="517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71,36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54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19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t>Эффективность (ζ) снижения массы (M) выброса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По группе источников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>Масса выброса, г/с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 xml:space="preserve">Снижение выбросов, </w:t>
            </w:r>
            <w:proofErr w:type="spellStart"/>
            <w:r>
              <w:t>М'i</w:t>
            </w:r>
            <w:proofErr w:type="spellEnd"/>
            <w:r>
              <w:t xml:space="preserve"> (г/с)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>Оценка эффективности мероприятия, ζ (%)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606" w:type="pct"/>
            <w:vMerge/>
            <w:shd w:val="clear" w:color="auto" w:fill="F2F2F2"/>
            <w:vAlign w:val="center"/>
          </w:tcPr>
          <w:p w:rsidR="00F003A0" w:rsidRDefault="00F003A0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Мi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F003A0" w:rsidRDefault="00F003A0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1030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32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9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21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t>Эффективность (</w:t>
            </w:r>
            <w:proofErr w:type="spellStart"/>
            <w:r>
              <w:t>ζр</w:t>
            </w:r>
            <w:proofErr w:type="spellEnd"/>
            <w:r>
              <w:t>) снижения вклада (</w:t>
            </w:r>
            <w:proofErr w:type="spellStart"/>
            <w:r>
              <w:t>Cм</w:t>
            </w:r>
            <w:proofErr w:type="spellEnd"/>
            <w:r>
              <w:t>) в приземную концентрацию в контрольных точках (КТ)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№ КТ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>Расчетный вклад, мг/м³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 xml:space="preserve">Снижение вклада, </w:t>
            </w:r>
            <w:proofErr w:type="spellStart"/>
            <w:r>
              <w:t>C'м</w:t>
            </w:r>
            <w:proofErr w:type="spellEnd"/>
            <w:r>
              <w:t xml:space="preserve"> (мг/м³)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 xml:space="preserve">Оценка эффективности мероприятия, </w:t>
            </w:r>
            <w:proofErr w:type="spellStart"/>
            <w:r>
              <w:t>ζр</w:t>
            </w:r>
            <w:proofErr w:type="spellEnd"/>
            <w:r>
              <w:t xml:space="preserve"> (%)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606" w:type="pct"/>
            <w:vMerge/>
            <w:shd w:val="clear" w:color="auto" w:fill="F2F2F2"/>
            <w:vAlign w:val="center"/>
          </w:tcPr>
          <w:p w:rsidR="00F003A0" w:rsidRDefault="00F003A0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Cм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F003A0" w:rsidRDefault="00F003A0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44</w:t>
            </w:r>
          </w:p>
        </w:tc>
        <w:tc>
          <w:tcPr>
            <w:tcW w:w="1030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0,44</w:t>
            </w:r>
          </w:p>
        </w:tc>
        <w:tc>
          <w:tcPr>
            <w:tcW w:w="1032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100,08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45</w:t>
            </w:r>
          </w:p>
        </w:tc>
        <w:tc>
          <w:tcPr>
            <w:tcW w:w="1030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0,46</w:t>
            </w:r>
          </w:p>
        </w:tc>
        <w:tc>
          <w:tcPr>
            <w:tcW w:w="1032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99,94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46</w:t>
            </w:r>
          </w:p>
        </w:tc>
        <w:tc>
          <w:tcPr>
            <w:tcW w:w="1030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0,47</w:t>
            </w:r>
          </w:p>
        </w:tc>
        <w:tc>
          <w:tcPr>
            <w:tcW w:w="1032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99,94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47</w:t>
            </w:r>
          </w:p>
        </w:tc>
        <w:tc>
          <w:tcPr>
            <w:tcW w:w="1030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0,47</w:t>
            </w:r>
          </w:p>
        </w:tc>
        <w:tc>
          <w:tcPr>
            <w:tcW w:w="1032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100,06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48</w:t>
            </w:r>
          </w:p>
        </w:tc>
        <w:tc>
          <w:tcPr>
            <w:tcW w:w="1030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0,46</w:t>
            </w:r>
          </w:p>
        </w:tc>
        <w:tc>
          <w:tcPr>
            <w:tcW w:w="1032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100,04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49</w:t>
            </w:r>
          </w:p>
        </w:tc>
        <w:tc>
          <w:tcPr>
            <w:tcW w:w="1030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0,46</w:t>
            </w:r>
          </w:p>
        </w:tc>
        <w:tc>
          <w:tcPr>
            <w:tcW w:w="1032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99,95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50</w:t>
            </w:r>
          </w:p>
        </w:tc>
        <w:tc>
          <w:tcPr>
            <w:tcW w:w="1030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0,44</w:t>
            </w:r>
          </w:p>
        </w:tc>
        <w:tc>
          <w:tcPr>
            <w:tcW w:w="1032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99,98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51</w:t>
            </w:r>
          </w:p>
        </w:tc>
        <w:tc>
          <w:tcPr>
            <w:tcW w:w="1030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0,43</w:t>
            </w:r>
          </w:p>
        </w:tc>
        <w:tc>
          <w:tcPr>
            <w:tcW w:w="1032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99,9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52</w:t>
            </w:r>
          </w:p>
        </w:tc>
        <w:tc>
          <w:tcPr>
            <w:tcW w:w="1030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0,42</w:t>
            </w:r>
          </w:p>
        </w:tc>
        <w:tc>
          <w:tcPr>
            <w:tcW w:w="1032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99,88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53</w:t>
            </w:r>
          </w:p>
        </w:tc>
        <w:tc>
          <w:tcPr>
            <w:tcW w:w="1030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0,41</w:t>
            </w:r>
          </w:p>
        </w:tc>
        <w:tc>
          <w:tcPr>
            <w:tcW w:w="1032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100,01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54</w:t>
            </w:r>
          </w:p>
        </w:tc>
        <w:tc>
          <w:tcPr>
            <w:tcW w:w="1030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</w:t>
            </w:r>
          </w:p>
        </w:tc>
        <w:tc>
          <w:tcPr>
            <w:tcW w:w="1032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99,92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55</w:t>
            </w:r>
          </w:p>
        </w:tc>
        <w:tc>
          <w:tcPr>
            <w:tcW w:w="1030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0,43</w:t>
            </w:r>
          </w:p>
        </w:tc>
        <w:tc>
          <w:tcPr>
            <w:tcW w:w="1032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99,99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56</w:t>
            </w:r>
          </w:p>
        </w:tc>
        <w:tc>
          <w:tcPr>
            <w:tcW w:w="1030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0,44</w:t>
            </w:r>
          </w:p>
        </w:tc>
        <w:tc>
          <w:tcPr>
            <w:tcW w:w="1032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t>0,44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99,9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35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Миноранта</w:t>
            </w:r>
          </w:p>
        </w:tc>
        <w:tc>
          <w:tcPr>
            <w:tcW w:w="1030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0,42</w:t>
            </w:r>
          </w:p>
        </w:tc>
        <w:tc>
          <w:tcPr>
            <w:tcW w:w="1032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9" w:type="pct"/>
            <w:gridSpan w:val="2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0,42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99,88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>Серы диоксид, фенол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</w:t>
            </w:r>
            <w:r>
              <w:t>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0,13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0,16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lastRenderedPageBreak/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0,21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>Углерода оксид и пыль цементного производства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0,0089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0,0088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0,0091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</w:t>
            </w:r>
            <w:r>
              <w:rPr>
                <w:b/>
              </w:rPr>
              <w:t xml:space="preserve">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0,0098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0,012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>Фтористый водород и плохо растворимые соли фтора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9,5e-4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0,0011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9,4e-4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8,9e-4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8,5e-4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9,7e-4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9,8e-4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0,0012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0,0015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>Азота диоксид, серы диоксид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0,54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0,65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0,63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0,63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0,55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0,66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4052"/>
        <w:gridCol w:w="971"/>
        <w:gridCol w:w="969"/>
        <w:gridCol w:w="969"/>
        <w:gridCol w:w="969"/>
        <w:gridCol w:w="965"/>
      </w:tblGrid>
      <w:tr w:rsidR="00F003A0">
        <w:trPr>
          <w:cantSplit/>
          <w:trHeight w:val="227"/>
          <w:tblHeader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</w:pPr>
            <w:r>
              <w:rPr>
                <w:b/>
              </w:rPr>
              <w:t>Серы диоксид, фтористый водород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F003A0" w:rsidRDefault="00F003A0">
            <w:pPr>
              <w:pStyle w:val="8"/>
              <w:jc w:val="center"/>
            </w:pPr>
          </w:p>
        </w:tc>
        <w:tc>
          <w:tcPr>
            <w:tcW w:w="472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F003A0" w:rsidRDefault="00F003A0"/>
        </w:tc>
        <w:tc>
          <w:tcPr>
            <w:tcW w:w="215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F003A0" w:rsidRDefault="00F003A0"/>
        </w:tc>
        <w:tc>
          <w:tcPr>
            <w:tcW w:w="215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да/нет</w:t>
            </w:r>
          </w:p>
        </w:tc>
      </w:tr>
      <w:tr w:rsidR="00F003A0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44 Охранная зона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407884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1339562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0,057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0,069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407832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47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48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407622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49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50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51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407369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52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53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54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55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407508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56 Охранная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407703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1339554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0,057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0,068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нет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407711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1339688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0,059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0,071</w:t>
            </w:r>
          </w:p>
        </w:tc>
        <w:tc>
          <w:tcPr>
            <w:tcW w:w="515" w:type="pct"/>
          </w:tcPr>
          <w:p w:rsidR="00F003A0" w:rsidRDefault="00C11458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</w:tbl>
    <w:p w:rsidR="00F003A0" w:rsidRDefault="00F003A0">
      <w:pPr>
        <w:ind w:firstLine="0"/>
      </w:pPr>
    </w:p>
    <w:p w:rsidR="00F003A0" w:rsidRDefault="00C11458">
      <w:pPr>
        <w:pStyle w:val="a3"/>
        <w:ind w:firstLine="0"/>
      </w:pPr>
      <w:r>
        <w:tab/>
      </w:r>
      <w:r>
        <w:t>9. Информация о методе контроля (инструментальный или расчетный)</w:t>
      </w:r>
      <w:r>
        <w:t xml:space="preserve"> на источниках выбросов загрязняющих веществ в атмосферный воздух:</w:t>
      </w:r>
    </w:p>
    <w:p w:rsidR="00F003A0" w:rsidRDefault="00F003A0">
      <w:pPr>
        <w:pStyle w:val="a3"/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"/>
        <w:gridCol w:w="1140"/>
        <w:gridCol w:w="1427"/>
        <w:gridCol w:w="4790"/>
        <w:gridCol w:w="1539"/>
      </w:tblGrid>
      <w:tr w:rsidR="00F003A0">
        <w:trPr>
          <w:cantSplit/>
          <w:trHeight w:val="227"/>
          <w:tblHeader/>
        </w:trPr>
        <w:tc>
          <w:tcPr>
            <w:tcW w:w="273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 xml:space="preserve">№ </w:t>
            </w:r>
          </w:p>
          <w:p w:rsidR="00F003A0" w:rsidRDefault="00C11458">
            <w:pPr>
              <w:pStyle w:val="8"/>
              <w:keepNext/>
              <w:jc w:val="center"/>
            </w:pPr>
            <w:r>
              <w:t>п/п</w:t>
            </w:r>
          </w:p>
        </w:tc>
        <w:tc>
          <w:tcPr>
            <w:tcW w:w="136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>Источник выбросов</w:t>
            </w:r>
          </w:p>
        </w:tc>
        <w:tc>
          <w:tcPr>
            <w:tcW w:w="2545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 xml:space="preserve">Код и наименование </w:t>
            </w:r>
          </w:p>
          <w:p w:rsidR="00F003A0" w:rsidRDefault="00C11458">
            <w:pPr>
              <w:pStyle w:val="8"/>
              <w:keepNext/>
              <w:jc w:val="center"/>
            </w:pPr>
            <w:r>
              <w:t>загрязняющего вещества</w:t>
            </w:r>
          </w:p>
        </w:tc>
        <w:tc>
          <w:tcPr>
            <w:tcW w:w="818" w:type="pct"/>
            <w:vMerge w:val="restart"/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>Метод контроля</w:t>
            </w:r>
          </w:p>
        </w:tc>
      </w:tr>
      <w:tr w:rsidR="00F003A0">
        <w:trPr>
          <w:cantSplit/>
          <w:trHeight w:val="227"/>
          <w:tblHeader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 xml:space="preserve">номер </w:t>
            </w:r>
          </w:p>
        </w:tc>
        <w:tc>
          <w:tcPr>
            <w:tcW w:w="75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keepNext/>
              <w:jc w:val="center"/>
            </w:pPr>
            <w:r>
              <w:t xml:space="preserve">наименование </w:t>
            </w:r>
          </w:p>
        </w:tc>
        <w:tc>
          <w:tcPr>
            <w:tcW w:w="2545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  <w:tc>
          <w:tcPr>
            <w:tcW w:w="818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03A0" w:rsidRDefault="00F003A0"/>
        </w:tc>
      </w:tr>
      <w:tr w:rsidR="00F003A0">
        <w:trPr>
          <w:trHeight w:val="227"/>
          <w:tblHeader/>
        </w:trPr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757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2545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818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0001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Расчетный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2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Хром /в пересчете на хром (VI) оксид/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Расчетный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3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 xml:space="preserve">Медь и ее соединения (медь оксид (медь окись; </w:t>
            </w:r>
            <w:proofErr w:type="spellStart"/>
            <w:r>
              <w:t>тенорит</w:t>
            </w:r>
            <w:proofErr w:type="spellEnd"/>
            <w:r>
              <w:t>); медь сульфат (медь сернокислая; медная соль серной кислоты); медь сульфит (1:1); медь хлорид (</w:t>
            </w:r>
            <w:proofErr w:type="spellStart"/>
            <w:r>
              <w:t>монохлорид</w:t>
            </w:r>
            <w:proofErr w:type="spellEnd"/>
            <w:r>
              <w:t xml:space="preserve"> меди; хлористая медь); медь дихлорид (медь (II) хлорид)) /в пересчете на медь/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Расчетный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4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М</w:t>
            </w:r>
            <w:r>
              <w:t>арганец и его соединения /в пересчете на марганец (IV) оксид/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Расчетный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5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  <w:r>
              <w:t xml:space="preserve"> (железа оксид; железо </w:t>
            </w:r>
            <w:proofErr w:type="spellStart"/>
            <w:r>
              <w:t>сесквиоксид</w:t>
            </w:r>
            <w:proofErr w:type="spellEnd"/>
            <w:r>
              <w:t>) /в пересчете на железо/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Расчетный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6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Расчетный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7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Серы диоксид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Расчетный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8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 xml:space="preserve">Формальдегид (муравьиный альдегид, </w:t>
            </w:r>
            <w:proofErr w:type="spellStart"/>
            <w:r>
              <w:t>оксометан</w:t>
            </w:r>
            <w:proofErr w:type="spellEnd"/>
            <w:r>
              <w:t xml:space="preserve">, </w:t>
            </w:r>
            <w:proofErr w:type="spellStart"/>
            <w:r>
              <w:t>метиленоксид</w:t>
            </w:r>
            <w:proofErr w:type="spellEnd"/>
            <w:r>
              <w:t>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Расчетный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9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Фенол (</w:t>
            </w:r>
            <w:proofErr w:type="spellStart"/>
            <w:r>
              <w:t>гидроксибензол</w:t>
            </w:r>
            <w:proofErr w:type="spellEnd"/>
            <w:r>
              <w:t xml:space="preserve">; </w:t>
            </w:r>
            <w:proofErr w:type="spellStart"/>
            <w:r>
              <w:t>оксибензол</w:t>
            </w:r>
            <w:proofErr w:type="spellEnd"/>
            <w:r>
              <w:t xml:space="preserve">; </w:t>
            </w:r>
            <w:proofErr w:type="spellStart"/>
            <w:r>
              <w:t>фенилгидроксид</w:t>
            </w:r>
            <w:proofErr w:type="spellEnd"/>
            <w:r>
              <w:t xml:space="preserve">; фениловый спирт; </w:t>
            </w:r>
            <w:proofErr w:type="spellStart"/>
            <w:r>
              <w:t>моногидроксибензол</w:t>
            </w:r>
            <w:proofErr w:type="spellEnd"/>
            <w:r>
              <w:t>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Расчетный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10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Азота оксид (азот (II) оксид; азот монооксид)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Расчетный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11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Расчетный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12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0008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 xml:space="preserve">Формальдегид (муравьиный альдегид, </w:t>
            </w:r>
            <w:proofErr w:type="spellStart"/>
            <w:r>
              <w:t>оксометан</w:t>
            </w:r>
            <w:proofErr w:type="spellEnd"/>
            <w:r>
              <w:t xml:space="preserve">, </w:t>
            </w:r>
            <w:proofErr w:type="spellStart"/>
            <w:r>
              <w:t>метиленоксид</w:t>
            </w:r>
            <w:proofErr w:type="spellEnd"/>
            <w:r>
              <w:t>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Расчетный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13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Фенол (</w:t>
            </w:r>
            <w:proofErr w:type="spellStart"/>
            <w:r>
              <w:t>гидроксибензол</w:t>
            </w:r>
            <w:proofErr w:type="spellEnd"/>
            <w:r>
              <w:t xml:space="preserve">; </w:t>
            </w:r>
            <w:proofErr w:type="spellStart"/>
            <w:r>
              <w:t>оксибензол</w:t>
            </w:r>
            <w:proofErr w:type="spellEnd"/>
            <w:r>
              <w:t xml:space="preserve">; </w:t>
            </w:r>
            <w:proofErr w:type="spellStart"/>
            <w:r>
              <w:t>фенилгидроксид</w:t>
            </w:r>
            <w:proofErr w:type="spellEnd"/>
            <w:r>
              <w:t xml:space="preserve">; фениловый спирт; </w:t>
            </w:r>
            <w:proofErr w:type="spellStart"/>
            <w:r>
              <w:t>моногидроксибензол</w:t>
            </w:r>
            <w:proofErr w:type="spellEnd"/>
            <w:r>
              <w:t>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Расчетный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14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Серы диоксид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Расчетный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15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Азота оксид (азот (II) оксид; азот монооксид)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Расчетный</w:t>
            </w:r>
          </w:p>
        </w:tc>
      </w:tr>
      <w:tr w:rsidR="00F003A0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16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F003A0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A0" w:rsidRDefault="00C11458">
            <w:pPr>
              <w:pStyle w:val="8"/>
              <w:jc w:val="center"/>
            </w:pPr>
            <w:r>
              <w:t>Расчетный</w:t>
            </w:r>
          </w:p>
        </w:tc>
      </w:tr>
    </w:tbl>
    <w:p w:rsidR="00F003A0" w:rsidRDefault="00F003A0">
      <w:pPr>
        <w:ind w:firstLine="0"/>
      </w:pPr>
    </w:p>
    <w:sectPr w:rsidR="00F003A0" w:rsidSect="000C2763">
      <w:pgSz w:w="11906" w:h="16838" w:code="9"/>
      <w:pgMar w:top="1134" w:right="851" w:bottom="1134" w:left="1701" w:header="709" w:footer="45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3A0"/>
    <w:rsid w:val="00C11458"/>
    <w:rsid w:val="00F00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081A8C-86CB-4D43-BD7D-8BC38BC2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A3193"/>
    <w:pPr>
      <w:spacing w:after="0" w:line="276" w:lineRule="auto"/>
      <w:ind w:firstLine="709"/>
      <w:jc w:val="both"/>
    </w:pPr>
    <w:rPr>
      <w:rFonts w:ascii="Arial" w:hAnsi="Arial"/>
    </w:rPr>
  </w:style>
  <w:style w:type="paragraph" w:styleId="1">
    <w:name w:val="heading 1"/>
    <w:basedOn w:val="a"/>
    <w:link w:val="10"/>
    <w:uiPriority w:val="9"/>
    <w:qFormat/>
    <w:rsid w:val="00B7303C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B7303C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3">
    <w:name w:val="heading 3"/>
    <w:basedOn w:val="a"/>
    <w:link w:val="30"/>
    <w:uiPriority w:val="9"/>
    <w:unhideWhenUsed/>
    <w:qFormat/>
    <w:rsid w:val="00B7303C"/>
    <w:pPr>
      <w:keepNext/>
      <w:keepLines/>
      <w:spacing w:before="200"/>
      <w:outlineLvl w:val="2"/>
    </w:pPr>
    <w:rPr>
      <w:rFonts w:eastAsiaTheme="majorEastAsia" w:cstheme="majorBidi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303C"/>
    <w:pPr>
      <w:keepNext/>
      <w:keepLines/>
      <w:spacing w:before="40"/>
      <w:outlineLvl w:val="3"/>
    </w:pPr>
    <w:rPr>
      <w:rFonts w:eastAsiaTheme="majorEastAsia" w:cstheme="maj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5F538B"/>
    <w:pPr>
      <w:spacing w:after="0" w:line="276" w:lineRule="auto"/>
      <w:ind w:firstLine="709"/>
      <w:jc w:val="both"/>
    </w:pPr>
    <w:rPr>
      <w:rFonts w:ascii="Arial" w:hAnsi="Arial"/>
      <w:color w:val="000000"/>
      <w:sz w:val="24"/>
    </w:rPr>
  </w:style>
  <w:style w:type="paragraph" w:customStyle="1" w:styleId="8">
    <w:name w:val="ЭКОцентр текст таблицы (8пт)"/>
    <w:qFormat/>
    <w:rsid w:val="00B7303C"/>
    <w:pPr>
      <w:spacing w:line="240" w:lineRule="auto"/>
    </w:pPr>
    <w:rPr>
      <w:rFonts w:ascii="Consolas" w:hAnsi="Consolas"/>
      <w:color w:val="000000"/>
      <w:sz w:val="16"/>
      <w:szCs w:val="16"/>
    </w:rPr>
  </w:style>
  <w:style w:type="paragraph" w:customStyle="1" w:styleId="100">
    <w:name w:val="ЭКОцентр текст таблицы (10пт)"/>
    <w:qFormat/>
    <w:rsid w:val="00B7303C"/>
    <w:pPr>
      <w:spacing w:line="240" w:lineRule="auto"/>
    </w:pPr>
    <w:rPr>
      <w:rFonts w:ascii="Consolas" w:hAnsi="Consolas"/>
      <w:color w:val="000000"/>
      <w:sz w:val="20"/>
      <w:szCs w:val="20"/>
    </w:rPr>
  </w:style>
  <w:style w:type="table" w:customStyle="1" w:styleId="80">
    <w:name w:val="ЭКОцентр Таблица (8пт)"/>
    <w:qFormat/>
    <w:rsid w:val="00C273FE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B7303C"/>
    <w:rPr>
      <w:rFonts w:ascii="Arial" w:eastAsiaTheme="majorEastAsia" w:hAnsi="Arial" w:cstheme="majorBidi"/>
      <w:i/>
      <w:iCs/>
    </w:rPr>
  </w:style>
  <w:style w:type="paragraph" w:styleId="a4">
    <w:name w:val="header"/>
    <w:basedOn w:val="a"/>
    <w:link w:val="a5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0C8E"/>
  </w:style>
  <w:style w:type="paragraph" w:styleId="a6">
    <w:name w:val="footer"/>
    <w:basedOn w:val="a"/>
    <w:link w:val="a7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0C8E"/>
  </w:style>
  <w:style w:type="character" w:customStyle="1" w:styleId="10">
    <w:name w:val="Заголовок 1 Знак"/>
    <w:basedOn w:val="a0"/>
    <w:link w:val="1"/>
    <w:uiPriority w:val="9"/>
    <w:rsid w:val="00B7303C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7303C"/>
    <w:rPr>
      <w:rFonts w:ascii="Arial" w:eastAsiaTheme="majorEastAsia" w:hAnsi="Arial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7303C"/>
    <w:rPr>
      <w:rFonts w:ascii="Arial" w:eastAsiaTheme="majorEastAsia" w:hAnsi="Arial" w:cstheme="majorBidi"/>
      <w:b/>
      <w:bCs/>
      <w:sz w:val="24"/>
      <w:szCs w:val="24"/>
    </w:rPr>
  </w:style>
  <w:style w:type="table" w:customStyle="1" w:styleId="101">
    <w:name w:val="ЭКОцентр Таблица (10пт)"/>
    <w:qFormat/>
    <w:rsid w:val="00222180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7">
    <w:name w:val="ЭКОцентр текст таблицы (7пт)"/>
    <w:qFormat/>
    <w:rsid w:val="00B7303C"/>
    <w:pPr>
      <w:spacing w:after="0"/>
    </w:pPr>
    <w:rPr>
      <w:rFonts w:ascii="Consolas" w:hAnsi="Consolas" w:cs="Times New Roman"/>
      <w:sz w:val="14"/>
    </w:rPr>
  </w:style>
  <w:style w:type="paragraph" w:styleId="a8">
    <w:name w:val="Title"/>
    <w:basedOn w:val="a"/>
    <w:next w:val="a"/>
    <w:link w:val="a9"/>
    <w:uiPriority w:val="10"/>
    <w:rsid w:val="00091990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091990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aa">
    <w:name w:val="Subtitle"/>
    <w:basedOn w:val="a"/>
    <w:next w:val="a"/>
    <w:link w:val="ab"/>
    <w:uiPriority w:val="11"/>
    <w:rsid w:val="00091990"/>
    <w:pPr>
      <w:numPr>
        <w:ilvl w:val="1"/>
      </w:numPr>
      <w:spacing w:after="160"/>
      <w:ind w:firstLine="709"/>
    </w:pPr>
    <w:rPr>
      <w:rFonts w:eastAsiaTheme="minorEastAsia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091990"/>
    <w:rPr>
      <w:rFonts w:ascii="Arial" w:eastAsiaTheme="minorEastAsia" w:hAnsi="Arial"/>
      <w:color w:val="5A5A5A" w:themeColor="text1" w:themeTint="A5"/>
      <w:spacing w:val="15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4931</Words>
  <Characters>28111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2026-08-27T08:33:00Z</dcterms:created>
  <dcterms:modified xsi:type="dcterms:W3CDTF">2026-08-27T08:33:00Z</dcterms:modified>
</cp:coreProperties>
</file>