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1F5" w:rsidRDefault="000B36F5">
      <w:r>
        <w:rPr>
          <w:noProof/>
        </w:rPr>
        <w:drawing>
          <wp:inline distT="0" distB="0" distL="0" distR="0" wp14:anchorId="31A7DDBF" wp14:editId="2C941FB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01F5" w:rsidSect="000B36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F5"/>
    <w:rsid w:val="000B36F5"/>
    <w:rsid w:val="002E0249"/>
    <w:rsid w:val="0037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807FB-6AA9-4AFB-ACC9-20157BF5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Агашичева Татьяна Владимировна</dc:creator>
  <cp:keywords/>
  <dc:description/>
  <cp:lastModifiedBy>Агашичева Татьяна Владимировна</cp:lastModifiedBy>
  <cp:revision>1</cp:revision>
  <dcterms:created xsi:type="dcterms:W3CDTF">2026-10-05T07:02:00Z</dcterms:created>
  <dcterms:modified xsi:type="dcterms:W3CDTF">2026-10-05T07:04:00Z</dcterms:modified>
</cp:coreProperties>
</file>